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6EA" w:rsidRDefault="007E36EA" w:rsidP="009462BA">
      <w:pPr>
        <w:pStyle w:val="Textoindependiente"/>
        <w:spacing w:before="115" w:line="237" w:lineRule="auto"/>
        <w:ind w:right="122"/>
        <w:jc w:val="both"/>
      </w:pPr>
    </w:p>
    <w:p w:rsidR="007E36EA" w:rsidRDefault="007E36EA" w:rsidP="007E36EA">
      <w:pPr>
        <w:pStyle w:val="Textoindependiente"/>
        <w:spacing w:before="115" w:line="237" w:lineRule="auto"/>
        <w:ind w:left="110" w:right="122"/>
        <w:jc w:val="both"/>
      </w:pPr>
      <w:r>
        <w:t>El Municipio de Tlajomulco de Zúñiga, Jalisco a través de su Unidad Centralizada de Compras</w:t>
      </w:r>
      <w:r>
        <w:rPr>
          <w:spacing w:val="1"/>
        </w:rPr>
        <w:t xml:space="preserve"> </w:t>
      </w:r>
      <w:r>
        <w:t>ubicada en el primer piso del edificio de la calle Higuera número 70, Colonia Centro en Tlajomulco</w:t>
      </w:r>
      <w:r>
        <w:rPr>
          <w:spacing w:val="1"/>
        </w:rPr>
        <w:t xml:space="preserve"> </w:t>
      </w:r>
      <w:r>
        <w:t>de Zúñiga, Jalisco, invita a las Personas Físicas o Morales interesadas, a participar en la Licitación</w:t>
      </w:r>
      <w:r>
        <w:rPr>
          <w:spacing w:val="1"/>
        </w:rPr>
        <w:t xml:space="preserve"> </w:t>
      </w:r>
      <w:r>
        <w:t>Pública Local, ello de conformidad con el artículo 134 de la Constitución Política de los Estados</w:t>
      </w:r>
      <w:r>
        <w:rPr>
          <w:spacing w:val="1"/>
        </w:rPr>
        <w:t xml:space="preserve"> </w:t>
      </w:r>
      <w:r>
        <w:t>Unidos</w:t>
      </w:r>
      <w:r>
        <w:rPr>
          <w:spacing w:val="-9"/>
        </w:rPr>
        <w:t xml:space="preserve"> </w:t>
      </w:r>
      <w:r>
        <w:t>Mexicanos,</w:t>
      </w:r>
      <w:r>
        <w:rPr>
          <w:spacing w:val="-8"/>
        </w:rPr>
        <w:t xml:space="preserve"> </w:t>
      </w:r>
      <w:r>
        <w:t>así</w:t>
      </w:r>
      <w:r>
        <w:rPr>
          <w:spacing w:val="-9"/>
        </w:rPr>
        <w:t xml:space="preserve"> </w:t>
      </w:r>
      <w:r>
        <w:t>como</w:t>
      </w:r>
      <w:r>
        <w:rPr>
          <w:spacing w:val="-8"/>
        </w:rPr>
        <w:t xml:space="preserve"> </w:t>
      </w:r>
      <w:r>
        <w:t>el</w:t>
      </w:r>
      <w:r>
        <w:rPr>
          <w:spacing w:val="-9"/>
        </w:rPr>
        <w:t xml:space="preserve"> </w:t>
      </w:r>
      <w:r>
        <w:t>artículo</w:t>
      </w:r>
      <w:r>
        <w:rPr>
          <w:spacing w:val="-8"/>
        </w:rPr>
        <w:t xml:space="preserve"> </w:t>
      </w:r>
      <w:r>
        <w:t>72</w:t>
      </w:r>
      <w:r>
        <w:rPr>
          <w:spacing w:val="-8"/>
        </w:rPr>
        <w:t xml:space="preserve"> </w:t>
      </w:r>
      <w:r>
        <w:t>de</w:t>
      </w:r>
      <w:r>
        <w:rPr>
          <w:spacing w:val="-9"/>
        </w:rPr>
        <w:t xml:space="preserve"> </w:t>
      </w:r>
      <w:r>
        <w:t>la</w:t>
      </w:r>
      <w:r>
        <w:rPr>
          <w:spacing w:val="-8"/>
        </w:rPr>
        <w:t xml:space="preserve"> </w:t>
      </w:r>
      <w:r>
        <w:t>Ley</w:t>
      </w:r>
      <w:r>
        <w:rPr>
          <w:spacing w:val="-9"/>
        </w:rPr>
        <w:t xml:space="preserve"> </w:t>
      </w:r>
      <w:r>
        <w:t>de</w:t>
      </w:r>
      <w:r>
        <w:rPr>
          <w:spacing w:val="-8"/>
        </w:rPr>
        <w:t xml:space="preserve"> </w:t>
      </w:r>
      <w:r>
        <w:t>Compras</w:t>
      </w:r>
      <w:r>
        <w:rPr>
          <w:spacing w:val="-9"/>
        </w:rPr>
        <w:t xml:space="preserve"> </w:t>
      </w:r>
      <w:r>
        <w:t>Gubernamentales,</w:t>
      </w:r>
      <w:r>
        <w:rPr>
          <w:spacing w:val="-8"/>
        </w:rPr>
        <w:t xml:space="preserve"> </w:t>
      </w:r>
      <w:r>
        <w:t>Enajenaciones</w:t>
      </w:r>
      <w:r>
        <w:rPr>
          <w:spacing w:val="-8"/>
        </w:rPr>
        <w:t xml:space="preserve"> </w:t>
      </w:r>
      <w:r>
        <w:t>y</w:t>
      </w:r>
      <w:r>
        <w:rPr>
          <w:spacing w:val="-75"/>
        </w:rPr>
        <w:t xml:space="preserve"> </w:t>
      </w:r>
      <w:r w:rsidR="00BE449A">
        <w:rPr>
          <w:spacing w:val="-75"/>
        </w:rPr>
        <w:t xml:space="preserve">       </w:t>
      </w:r>
      <w:r>
        <w:t>Contratación de Servicios del Estado de Jalisco y sus Municipios, y a efecto de normar el desarrollo</w:t>
      </w:r>
      <w:r>
        <w:rPr>
          <w:spacing w:val="-75"/>
        </w:rPr>
        <w:t xml:space="preserve"> </w:t>
      </w:r>
      <w:r>
        <w:t>de</w:t>
      </w:r>
      <w:r>
        <w:rPr>
          <w:spacing w:val="-10"/>
        </w:rPr>
        <w:t xml:space="preserve"> </w:t>
      </w:r>
      <w:r>
        <w:t>la</w:t>
      </w:r>
      <w:r>
        <w:rPr>
          <w:spacing w:val="-10"/>
        </w:rPr>
        <w:t xml:space="preserve"> </w:t>
      </w:r>
      <w:r>
        <w:t>presente</w:t>
      </w:r>
      <w:r>
        <w:rPr>
          <w:spacing w:val="-10"/>
        </w:rPr>
        <w:t xml:space="preserve"> </w:t>
      </w:r>
      <w:r>
        <w:t>Licitación</w:t>
      </w:r>
      <w:r>
        <w:rPr>
          <w:spacing w:val="-10"/>
        </w:rPr>
        <w:t xml:space="preserve"> </w:t>
      </w:r>
      <w:r>
        <w:t>sin</w:t>
      </w:r>
      <w:r>
        <w:rPr>
          <w:spacing w:val="-10"/>
        </w:rPr>
        <w:t xml:space="preserve"> </w:t>
      </w:r>
      <w:r>
        <w:t>la</w:t>
      </w:r>
      <w:r>
        <w:rPr>
          <w:spacing w:val="-10"/>
        </w:rPr>
        <w:t xml:space="preserve"> </w:t>
      </w:r>
      <w:r>
        <w:t>Concurrencia</w:t>
      </w:r>
      <w:r>
        <w:rPr>
          <w:spacing w:val="-10"/>
        </w:rPr>
        <w:t xml:space="preserve"> </w:t>
      </w:r>
      <w:r>
        <w:t>del</w:t>
      </w:r>
      <w:r>
        <w:rPr>
          <w:spacing w:val="-9"/>
        </w:rPr>
        <w:t xml:space="preserve"> </w:t>
      </w:r>
      <w:r>
        <w:t>Comité</w:t>
      </w:r>
      <w:r>
        <w:rPr>
          <w:spacing w:val="-10"/>
        </w:rPr>
        <w:t xml:space="preserve"> </w:t>
      </w:r>
      <w:r>
        <w:t>de</w:t>
      </w:r>
      <w:r>
        <w:rPr>
          <w:spacing w:val="-10"/>
        </w:rPr>
        <w:t xml:space="preserve"> </w:t>
      </w:r>
      <w:r>
        <w:t>Adquisiciones,</w:t>
      </w:r>
      <w:r>
        <w:rPr>
          <w:spacing w:val="-10"/>
        </w:rPr>
        <w:t xml:space="preserve"> </w:t>
      </w:r>
      <w:r>
        <w:t>se</w:t>
      </w:r>
      <w:r>
        <w:rPr>
          <w:spacing w:val="-10"/>
        </w:rPr>
        <w:t xml:space="preserve"> </w:t>
      </w:r>
      <w:r>
        <w:t>emite</w:t>
      </w:r>
      <w:r>
        <w:rPr>
          <w:spacing w:val="-10"/>
        </w:rPr>
        <w:t xml:space="preserve"> </w:t>
      </w:r>
      <w:r>
        <w:t>la</w:t>
      </w:r>
      <w:r>
        <w:rPr>
          <w:spacing w:val="-10"/>
        </w:rPr>
        <w:t xml:space="preserve"> </w:t>
      </w:r>
      <w:r>
        <w:t>siguiente</w:t>
      </w:r>
    </w:p>
    <w:p w:rsidR="007E36EA" w:rsidRDefault="007E36EA" w:rsidP="007E36EA">
      <w:pPr>
        <w:pStyle w:val="Textoindependiente"/>
        <w:rPr>
          <w:sz w:val="26"/>
        </w:rPr>
      </w:pPr>
    </w:p>
    <w:p w:rsidR="007E36EA" w:rsidRPr="004D269C" w:rsidRDefault="007E36EA" w:rsidP="00AC5543">
      <w:pPr>
        <w:jc w:val="center"/>
        <w:rPr>
          <w:rFonts w:ascii="Verdana" w:eastAsia="Verdana" w:hAnsi="Verdana" w:cs="Verdana"/>
          <w:lang w:val="es-ES"/>
        </w:rPr>
      </w:pPr>
      <w:r w:rsidRPr="004D269C">
        <w:rPr>
          <w:rFonts w:ascii="Verdana" w:eastAsia="Verdana" w:hAnsi="Verdana" w:cs="Verdana"/>
          <w:lang w:val="es-ES"/>
        </w:rPr>
        <w:t xml:space="preserve">Convocatoria No: </w:t>
      </w:r>
      <w:r w:rsidR="00885CFB">
        <w:rPr>
          <w:rFonts w:ascii="Verdana" w:eastAsia="Verdana" w:hAnsi="Verdana" w:cs="Verdana"/>
          <w:b/>
          <w:lang w:val="es-ES"/>
        </w:rPr>
        <w:t>DIF/SC/006</w:t>
      </w:r>
      <w:r w:rsidR="009462BA">
        <w:rPr>
          <w:rFonts w:ascii="Verdana" w:eastAsia="Verdana" w:hAnsi="Verdana" w:cs="Verdana"/>
          <w:b/>
          <w:lang w:val="es-ES"/>
        </w:rPr>
        <w:t>/2022</w:t>
      </w:r>
    </w:p>
    <w:p w:rsidR="00DA10D8" w:rsidRDefault="00F17BC4" w:rsidP="00C666AC">
      <w:pPr>
        <w:pStyle w:val="Ttulo"/>
        <w:spacing w:line="237" w:lineRule="auto"/>
        <w:ind w:left="1440"/>
        <w:rPr>
          <w:b/>
          <w:sz w:val="32"/>
          <w:szCs w:val="32"/>
        </w:rPr>
      </w:pPr>
      <w:r>
        <w:rPr>
          <w:b/>
          <w:sz w:val="32"/>
          <w:szCs w:val="32"/>
        </w:rPr>
        <w:t>Adquisición de</w:t>
      </w:r>
      <w:r w:rsidR="00885CFB">
        <w:rPr>
          <w:b/>
          <w:sz w:val="32"/>
          <w:szCs w:val="32"/>
        </w:rPr>
        <w:t>l servicio de seguro de vida para el personal del Sistema para el Desarrollo Integral de la familia del municipio de Tlajomulco de Zúñiga</w:t>
      </w:r>
    </w:p>
    <w:p w:rsidR="00A723DC" w:rsidRPr="004D269C" w:rsidRDefault="00A723DC" w:rsidP="00C666AC">
      <w:pPr>
        <w:pStyle w:val="Ttulo"/>
        <w:spacing w:line="237" w:lineRule="auto"/>
        <w:ind w:left="0"/>
        <w:jc w:val="left"/>
        <w:rPr>
          <w:b/>
          <w:sz w:val="22"/>
          <w:szCs w:val="22"/>
        </w:rPr>
      </w:pPr>
    </w:p>
    <w:tbl>
      <w:tblPr>
        <w:tblW w:w="9602" w:type="dxa"/>
        <w:tblInd w:w="-147" w:type="dxa"/>
        <w:tblLook w:val="04A0" w:firstRow="1" w:lastRow="0" w:firstColumn="1" w:lastColumn="0" w:noHBand="0" w:noVBand="1"/>
      </w:tblPr>
      <w:tblGrid>
        <w:gridCol w:w="3702"/>
        <w:gridCol w:w="3220"/>
        <w:gridCol w:w="2680"/>
      </w:tblGrid>
      <w:tr w:rsidR="005B1109" w:rsidRPr="00566FB8" w:rsidTr="003A0080">
        <w:trPr>
          <w:trHeight w:val="543"/>
        </w:trPr>
        <w:tc>
          <w:tcPr>
            <w:tcW w:w="3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109" w:rsidRPr="00566FB8" w:rsidRDefault="005B1109" w:rsidP="005C444E">
            <w:pPr>
              <w:spacing w:after="0" w:line="240" w:lineRule="auto"/>
              <w:rPr>
                <w:rFonts w:ascii="Verdana" w:eastAsia="Times New Roman" w:hAnsi="Verdana" w:cs="Calibri"/>
                <w:color w:val="000000"/>
                <w:sz w:val="20"/>
                <w:szCs w:val="20"/>
              </w:rPr>
            </w:pPr>
            <w:r w:rsidRPr="00566FB8">
              <w:rPr>
                <w:rFonts w:ascii="Verdana" w:eastAsia="Times New Roman" w:hAnsi="Verdana" w:cs="Calibri"/>
                <w:color w:val="000000"/>
                <w:sz w:val="20"/>
                <w:szCs w:val="20"/>
                <w:lang w:val="es-ES"/>
              </w:rPr>
              <w:t>Fecha de Publicación</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5B1109" w:rsidRPr="00566FB8" w:rsidRDefault="00575593" w:rsidP="005C444E">
            <w:pPr>
              <w:spacing w:after="0" w:line="240" w:lineRule="auto"/>
              <w:jc w:val="center"/>
              <w:rPr>
                <w:rFonts w:ascii="Verdana" w:eastAsia="Times New Roman" w:hAnsi="Verdana" w:cs="Calibri"/>
                <w:color w:val="000000"/>
                <w:sz w:val="20"/>
                <w:szCs w:val="20"/>
              </w:rPr>
            </w:pPr>
            <w:r>
              <w:rPr>
                <w:rFonts w:ascii="Verdana" w:eastAsia="Times New Roman" w:hAnsi="Verdana" w:cs="Calibri"/>
                <w:color w:val="000000"/>
                <w:w w:val="105"/>
                <w:sz w:val="20"/>
                <w:szCs w:val="20"/>
                <w:lang w:val="es-ES"/>
              </w:rPr>
              <w:t>03</w:t>
            </w:r>
            <w:r w:rsidR="00F17BC4">
              <w:rPr>
                <w:rFonts w:ascii="Verdana" w:eastAsia="Times New Roman" w:hAnsi="Verdana" w:cs="Calibri"/>
                <w:color w:val="000000"/>
                <w:w w:val="105"/>
                <w:sz w:val="20"/>
                <w:szCs w:val="20"/>
                <w:lang w:val="es-ES"/>
              </w:rPr>
              <w:t>/03/2022</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5B1109" w:rsidRPr="00566FB8" w:rsidRDefault="005B1109" w:rsidP="005C444E">
            <w:pPr>
              <w:spacing w:after="0" w:line="240" w:lineRule="auto"/>
              <w:rPr>
                <w:rFonts w:ascii="Calibri" w:eastAsia="Times New Roman" w:hAnsi="Calibri" w:cs="Calibri"/>
                <w:color w:val="000000"/>
              </w:rPr>
            </w:pPr>
            <w:r w:rsidRPr="00566FB8">
              <w:rPr>
                <w:rFonts w:ascii="Calibri" w:eastAsia="Times New Roman" w:hAnsi="Calibri" w:cs="Calibri"/>
                <w:color w:val="000000"/>
              </w:rPr>
              <w:t> </w:t>
            </w:r>
          </w:p>
        </w:tc>
      </w:tr>
      <w:tr w:rsidR="005B1109" w:rsidRPr="00191147" w:rsidTr="003A0080">
        <w:trPr>
          <w:trHeight w:val="975"/>
        </w:trPr>
        <w:tc>
          <w:tcPr>
            <w:tcW w:w="3702" w:type="dxa"/>
            <w:vMerge w:val="restart"/>
            <w:tcBorders>
              <w:top w:val="nil"/>
              <w:left w:val="single" w:sz="4" w:space="0" w:color="auto"/>
              <w:bottom w:val="single" w:sz="4" w:space="0" w:color="auto"/>
              <w:right w:val="single" w:sz="4" w:space="0" w:color="auto"/>
            </w:tcBorders>
            <w:shd w:val="clear" w:color="auto" w:fill="auto"/>
            <w:vAlign w:val="center"/>
            <w:hideMark/>
          </w:tcPr>
          <w:p w:rsidR="005B1109" w:rsidRPr="00566FB8" w:rsidRDefault="005B1109" w:rsidP="005C444E">
            <w:pPr>
              <w:spacing w:after="0" w:line="240" w:lineRule="auto"/>
              <w:rPr>
                <w:rFonts w:ascii="Verdana" w:eastAsia="Times New Roman" w:hAnsi="Verdana" w:cs="Calibri"/>
                <w:color w:val="000000"/>
                <w:sz w:val="20"/>
                <w:szCs w:val="20"/>
              </w:rPr>
            </w:pPr>
            <w:r w:rsidRPr="00566FB8">
              <w:rPr>
                <w:rFonts w:ascii="Verdana" w:eastAsia="Times New Roman" w:hAnsi="Verdana" w:cs="Calibri"/>
                <w:color w:val="000000"/>
                <w:sz w:val="20"/>
                <w:szCs w:val="20"/>
                <w:lang w:val="es-ES"/>
              </w:rPr>
              <w:t>Aclaraciones</w:t>
            </w:r>
          </w:p>
        </w:tc>
        <w:tc>
          <w:tcPr>
            <w:tcW w:w="3220" w:type="dxa"/>
            <w:vMerge w:val="restart"/>
            <w:tcBorders>
              <w:top w:val="nil"/>
              <w:left w:val="single" w:sz="4" w:space="0" w:color="auto"/>
              <w:bottom w:val="single" w:sz="4" w:space="0" w:color="000000"/>
              <w:right w:val="single" w:sz="4" w:space="0" w:color="auto"/>
            </w:tcBorders>
            <w:shd w:val="clear" w:color="auto" w:fill="auto"/>
            <w:vAlign w:val="center"/>
            <w:hideMark/>
          </w:tcPr>
          <w:p w:rsidR="005B1109" w:rsidRPr="00566FB8" w:rsidRDefault="005B1109" w:rsidP="005C444E">
            <w:pPr>
              <w:spacing w:after="0" w:line="240" w:lineRule="auto"/>
              <w:jc w:val="center"/>
              <w:rPr>
                <w:rFonts w:ascii="Verdana" w:eastAsia="Times New Roman" w:hAnsi="Verdana" w:cs="Calibri"/>
                <w:color w:val="000000"/>
                <w:sz w:val="20"/>
                <w:szCs w:val="20"/>
              </w:rPr>
            </w:pPr>
            <w:r w:rsidRPr="00566FB8">
              <w:rPr>
                <w:rFonts w:ascii="Verdana" w:eastAsia="Times New Roman" w:hAnsi="Verdana" w:cs="Calibri"/>
                <w:color w:val="000000"/>
                <w:sz w:val="20"/>
                <w:szCs w:val="20"/>
                <w:lang w:val="es-ES"/>
              </w:rPr>
              <w:t>Al teléfono 01 (33) 37985141 Ext 111</w:t>
            </w:r>
          </w:p>
        </w:tc>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rsidR="005B1109" w:rsidRPr="00566FB8" w:rsidRDefault="005B1109" w:rsidP="005C444E">
            <w:pPr>
              <w:spacing w:after="0" w:line="240" w:lineRule="auto"/>
              <w:rPr>
                <w:rFonts w:ascii="Verdana" w:eastAsia="Times New Roman" w:hAnsi="Verdana" w:cs="Calibri"/>
                <w:color w:val="000000"/>
                <w:sz w:val="20"/>
                <w:szCs w:val="20"/>
                <w:lang w:val="es-ES"/>
              </w:rPr>
            </w:pPr>
            <w:r w:rsidRPr="009D0EEF">
              <w:rPr>
                <w:rFonts w:ascii="Verdana" w:eastAsia="Times New Roman" w:hAnsi="Verdana" w:cs="Calibri"/>
                <w:color w:val="000000"/>
                <w:sz w:val="20"/>
                <w:szCs w:val="20"/>
                <w:lang w:val="es-ES"/>
              </w:rPr>
              <w:t>En el domicilio del Organismo, Nicolás Bravo No. 6B, Col. Centro, C.P. 45640, Tlajomulco de Zúñiga, Jalisco.</w:t>
            </w:r>
          </w:p>
        </w:tc>
      </w:tr>
      <w:tr w:rsidR="005B1109" w:rsidRPr="00191147" w:rsidTr="003A0080">
        <w:trPr>
          <w:trHeight w:val="243"/>
        </w:trPr>
        <w:tc>
          <w:tcPr>
            <w:tcW w:w="3702" w:type="dxa"/>
            <w:vMerge/>
            <w:tcBorders>
              <w:top w:val="nil"/>
              <w:left w:val="single" w:sz="4" w:space="0" w:color="auto"/>
              <w:bottom w:val="single" w:sz="4" w:space="0" w:color="auto"/>
              <w:right w:val="single" w:sz="4" w:space="0" w:color="auto"/>
            </w:tcBorders>
            <w:vAlign w:val="center"/>
            <w:hideMark/>
          </w:tcPr>
          <w:p w:rsidR="005B1109" w:rsidRPr="00566FB8" w:rsidRDefault="005B1109" w:rsidP="005C444E">
            <w:pPr>
              <w:spacing w:after="0" w:line="240" w:lineRule="auto"/>
              <w:rPr>
                <w:rFonts w:ascii="Verdana" w:eastAsia="Times New Roman" w:hAnsi="Verdana" w:cs="Calibri"/>
                <w:color w:val="000000"/>
                <w:sz w:val="20"/>
                <w:szCs w:val="20"/>
                <w:lang w:val="es-ES"/>
              </w:rPr>
            </w:pPr>
          </w:p>
        </w:tc>
        <w:tc>
          <w:tcPr>
            <w:tcW w:w="3220" w:type="dxa"/>
            <w:vMerge/>
            <w:tcBorders>
              <w:top w:val="nil"/>
              <w:left w:val="single" w:sz="4" w:space="0" w:color="auto"/>
              <w:bottom w:val="single" w:sz="4" w:space="0" w:color="000000"/>
              <w:right w:val="single" w:sz="4" w:space="0" w:color="auto"/>
            </w:tcBorders>
            <w:vAlign w:val="center"/>
            <w:hideMark/>
          </w:tcPr>
          <w:p w:rsidR="005B1109" w:rsidRPr="00566FB8" w:rsidRDefault="005B1109" w:rsidP="005C444E">
            <w:pPr>
              <w:spacing w:after="0" w:line="240" w:lineRule="auto"/>
              <w:rPr>
                <w:rFonts w:ascii="Verdana" w:eastAsia="Times New Roman" w:hAnsi="Verdana" w:cs="Calibri"/>
                <w:color w:val="000000"/>
                <w:sz w:val="20"/>
                <w:szCs w:val="20"/>
                <w:lang w:val="es-ES"/>
              </w:rPr>
            </w:pPr>
          </w:p>
        </w:tc>
        <w:tc>
          <w:tcPr>
            <w:tcW w:w="2680" w:type="dxa"/>
            <w:vMerge/>
            <w:tcBorders>
              <w:top w:val="nil"/>
              <w:left w:val="single" w:sz="4" w:space="0" w:color="auto"/>
              <w:bottom w:val="single" w:sz="4" w:space="0" w:color="auto"/>
              <w:right w:val="single" w:sz="4" w:space="0" w:color="auto"/>
            </w:tcBorders>
            <w:vAlign w:val="center"/>
            <w:hideMark/>
          </w:tcPr>
          <w:p w:rsidR="005B1109" w:rsidRPr="00566FB8" w:rsidRDefault="005B1109" w:rsidP="005C444E">
            <w:pPr>
              <w:spacing w:after="0" w:line="240" w:lineRule="auto"/>
              <w:rPr>
                <w:rFonts w:ascii="Verdana" w:eastAsia="Times New Roman" w:hAnsi="Verdana" w:cs="Calibri"/>
                <w:color w:val="000000"/>
                <w:sz w:val="20"/>
                <w:szCs w:val="20"/>
                <w:lang w:val="es-ES"/>
              </w:rPr>
            </w:pPr>
          </w:p>
        </w:tc>
      </w:tr>
      <w:tr w:rsidR="001060FC" w:rsidRPr="001060FC" w:rsidTr="003A0080">
        <w:trPr>
          <w:trHeight w:val="898"/>
        </w:trPr>
        <w:tc>
          <w:tcPr>
            <w:tcW w:w="3702" w:type="dxa"/>
            <w:tcBorders>
              <w:top w:val="nil"/>
              <w:left w:val="single" w:sz="4" w:space="0" w:color="auto"/>
              <w:bottom w:val="single" w:sz="4" w:space="0" w:color="auto"/>
              <w:right w:val="single" w:sz="4" w:space="0" w:color="auto"/>
            </w:tcBorders>
            <w:shd w:val="clear" w:color="auto" w:fill="auto"/>
            <w:vAlign w:val="center"/>
          </w:tcPr>
          <w:p w:rsidR="001060FC" w:rsidRPr="001060FC" w:rsidRDefault="001060FC" w:rsidP="001060FC">
            <w:pPr>
              <w:spacing w:after="0" w:line="240" w:lineRule="auto"/>
              <w:rPr>
                <w:rFonts w:ascii="Verdana" w:eastAsia="Times New Roman" w:hAnsi="Verdana" w:cs="Calibri"/>
                <w:color w:val="000000"/>
                <w:sz w:val="20"/>
                <w:szCs w:val="20"/>
                <w:lang w:val="es-ES"/>
              </w:rPr>
            </w:pPr>
            <w:r w:rsidRPr="009D0EEF">
              <w:rPr>
                <w:rFonts w:ascii="Verdana" w:eastAsia="Times New Roman" w:hAnsi="Verdana" w:cs="Calibri"/>
                <w:color w:val="000000"/>
                <w:sz w:val="20"/>
                <w:szCs w:val="20"/>
                <w:lang w:val="es-ES"/>
              </w:rPr>
              <w:t>Entrega de preguntas para Junta Aclaratoria y correo electrónico para el envío de preguntas</w:t>
            </w:r>
          </w:p>
        </w:tc>
        <w:tc>
          <w:tcPr>
            <w:tcW w:w="3220" w:type="dxa"/>
            <w:tcBorders>
              <w:top w:val="nil"/>
              <w:left w:val="nil"/>
              <w:bottom w:val="single" w:sz="4" w:space="0" w:color="auto"/>
              <w:right w:val="single" w:sz="4" w:space="0" w:color="auto"/>
            </w:tcBorders>
            <w:shd w:val="clear" w:color="auto" w:fill="auto"/>
            <w:vAlign w:val="center"/>
          </w:tcPr>
          <w:p w:rsidR="001060FC" w:rsidRDefault="001060FC" w:rsidP="001060FC">
            <w:pPr>
              <w:spacing w:after="0" w:line="240" w:lineRule="auto"/>
              <w:jc w:val="center"/>
              <w:rPr>
                <w:rFonts w:ascii="Verdana" w:eastAsia="Times New Roman" w:hAnsi="Verdana" w:cs="Calibri"/>
                <w:color w:val="000000"/>
                <w:sz w:val="20"/>
                <w:szCs w:val="20"/>
                <w:lang w:val="es-ES"/>
              </w:rPr>
            </w:pPr>
            <w:r w:rsidRPr="009D0EEF">
              <w:rPr>
                <w:rFonts w:ascii="Verdana" w:eastAsia="Times New Roman" w:hAnsi="Verdana" w:cs="Calibri"/>
                <w:color w:val="000000"/>
                <w:sz w:val="20"/>
                <w:szCs w:val="20"/>
                <w:lang w:val="es-ES"/>
              </w:rPr>
              <w:t xml:space="preserve">Hasta el miércoles </w:t>
            </w:r>
            <w:r w:rsidR="009D0EEF" w:rsidRPr="009D0EEF">
              <w:rPr>
                <w:rFonts w:ascii="Verdana" w:eastAsia="Times New Roman" w:hAnsi="Verdana" w:cs="Calibri"/>
                <w:color w:val="000000"/>
                <w:sz w:val="20"/>
                <w:szCs w:val="20"/>
                <w:lang w:val="es-ES"/>
              </w:rPr>
              <w:t>07</w:t>
            </w:r>
            <w:r w:rsidRPr="009D0EEF">
              <w:rPr>
                <w:rFonts w:ascii="Verdana" w:eastAsia="Times New Roman" w:hAnsi="Verdana" w:cs="Calibri"/>
                <w:color w:val="000000"/>
                <w:sz w:val="20"/>
                <w:szCs w:val="20"/>
                <w:lang w:val="es-ES"/>
              </w:rPr>
              <w:t xml:space="preserve"> de marzo del 2022 a las 15:00 horas, correo: </w:t>
            </w:r>
          </w:p>
        </w:tc>
        <w:tc>
          <w:tcPr>
            <w:tcW w:w="2680" w:type="dxa"/>
            <w:tcBorders>
              <w:top w:val="nil"/>
              <w:left w:val="nil"/>
              <w:bottom w:val="single" w:sz="4" w:space="0" w:color="auto"/>
              <w:right w:val="single" w:sz="4" w:space="0" w:color="auto"/>
            </w:tcBorders>
            <w:shd w:val="clear" w:color="auto" w:fill="auto"/>
            <w:noWrap/>
            <w:vAlign w:val="bottom"/>
          </w:tcPr>
          <w:p w:rsidR="001060FC" w:rsidRPr="001060FC" w:rsidRDefault="001060FC" w:rsidP="009D0EEF">
            <w:pPr>
              <w:spacing w:after="0" w:line="240" w:lineRule="auto"/>
              <w:jc w:val="center"/>
              <w:rPr>
                <w:rFonts w:ascii="Calibri" w:eastAsia="Times New Roman" w:hAnsi="Calibri" w:cs="Calibri"/>
                <w:color w:val="000000"/>
                <w:lang w:val="es-ES"/>
              </w:rPr>
            </w:pPr>
            <w:hyperlink r:id="rId7" w:history="1">
              <w:r w:rsidRPr="009D0EEF">
                <w:rPr>
                  <w:rFonts w:ascii="Verdana" w:eastAsia="Times New Roman" w:hAnsi="Verdana" w:cs="Calibri"/>
                  <w:color w:val="000000"/>
                  <w:sz w:val="20"/>
                  <w:szCs w:val="20"/>
                  <w:lang w:val="es-ES"/>
                </w:rPr>
                <w:t>mabarcadif@gmail.com</w:t>
              </w:r>
            </w:hyperlink>
          </w:p>
        </w:tc>
      </w:tr>
      <w:tr w:rsidR="009D0EEF" w:rsidRPr="001060FC" w:rsidTr="003A0080">
        <w:trPr>
          <w:trHeight w:val="784"/>
        </w:trPr>
        <w:tc>
          <w:tcPr>
            <w:tcW w:w="3702" w:type="dxa"/>
            <w:tcBorders>
              <w:top w:val="nil"/>
              <w:left w:val="single" w:sz="4" w:space="0" w:color="auto"/>
              <w:bottom w:val="single" w:sz="4" w:space="0" w:color="auto"/>
              <w:right w:val="single" w:sz="4" w:space="0" w:color="auto"/>
            </w:tcBorders>
            <w:shd w:val="clear" w:color="auto" w:fill="auto"/>
            <w:vAlign w:val="center"/>
          </w:tcPr>
          <w:p w:rsidR="009D0EEF" w:rsidRPr="00566FB8" w:rsidRDefault="009D0EEF" w:rsidP="009D0EEF">
            <w:pPr>
              <w:spacing w:after="0" w:line="240" w:lineRule="auto"/>
              <w:rPr>
                <w:rFonts w:ascii="Verdana" w:eastAsia="Times New Roman" w:hAnsi="Verdana" w:cs="Calibri"/>
                <w:color w:val="000000"/>
                <w:sz w:val="20"/>
                <w:szCs w:val="20"/>
                <w:lang w:val="es-ES"/>
              </w:rPr>
            </w:pPr>
            <w:r w:rsidRPr="009D0EEF">
              <w:rPr>
                <w:rFonts w:ascii="Verdana" w:eastAsia="Times New Roman" w:hAnsi="Verdana" w:cs="Calibri"/>
                <w:color w:val="000000"/>
                <w:sz w:val="20"/>
                <w:szCs w:val="20"/>
                <w:lang w:val="es-ES"/>
              </w:rPr>
              <w:t>Fecha, hora y lugar de la celebración de la primera Junta de Aclaraciones (art. 59, F. III, Ley)</w:t>
            </w:r>
          </w:p>
        </w:tc>
        <w:tc>
          <w:tcPr>
            <w:tcW w:w="3220" w:type="dxa"/>
            <w:tcBorders>
              <w:top w:val="nil"/>
              <w:left w:val="nil"/>
              <w:bottom w:val="single" w:sz="4" w:space="0" w:color="auto"/>
              <w:right w:val="single" w:sz="4" w:space="0" w:color="auto"/>
            </w:tcBorders>
            <w:shd w:val="clear" w:color="auto" w:fill="auto"/>
          </w:tcPr>
          <w:p w:rsidR="009D0EEF" w:rsidRDefault="009D0EEF" w:rsidP="009D0EEF">
            <w:pPr>
              <w:jc w:val="center"/>
              <w:rPr>
                <w:rFonts w:ascii="Verdana" w:eastAsia="Times New Roman" w:hAnsi="Verdana" w:cs="Calibri"/>
                <w:color w:val="000000"/>
                <w:sz w:val="20"/>
                <w:szCs w:val="20"/>
                <w:lang w:val="es-ES"/>
              </w:rPr>
            </w:pPr>
          </w:p>
          <w:p w:rsidR="009D0EEF" w:rsidRPr="009D0EEF" w:rsidRDefault="009D0EEF" w:rsidP="009D0EEF">
            <w:pPr>
              <w:jc w:val="center"/>
              <w:rPr>
                <w:rFonts w:ascii="Verdana" w:eastAsia="Times New Roman" w:hAnsi="Verdana" w:cs="Calibri"/>
                <w:color w:val="000000"/>
                <w:sz w:val="20"/>
                <w:szCs w:val="20"/>
                <w:lang w:val="es-ES"/>
              </w:rPr>
            </w:pPr>
            <w:r w:rsidRPr="009D0EEF">
              <w:rPr>
                <w:rFonts w:ascii="Verdana" w:eastAsia="Times New Roman" w:hAnsi="Verdana" w:cs="Calibri"/>
                <w:color w:val="000000"/>
                <w:sz w:val="20"/>
                <w:szCs w:val="20"/>
                <w:lang w:val="es-ES"/>
              </w:rPr>
              <w:t xml:space="preserve">Lunes </w:t>
            </w:r>
            <w:r w:rsidR="003A0080">
              <w:rPr>
                <w:rFonts w:ascii="Verdana" w:eastAsia="Times New Roman" w:hAnsi="Verdana" w:cs="Calibri"/>
                <w:color w:val="000000"/>
                <w:sz w:val="20"/>
                <w:szCs w:val="20"/>
                <w:lang w:val="es-ES"/>
              </w:rPr>
              <w:t>14</w:t>
            </w:r>
            <w:r w:rsidRPr="009D0EEF">
              <w:rPr>
                <w:rFonts w:ascii="Verdana" w:eastAsia="Times New Roman" w:hAnsi="Verdana" w:cs="Calibri"/>
                <w:color w:val="000000"/>
                <w:sz w:val="20"/>
                <w:szCs w:val="20"/>
                <w:lang w:val="es-ES"/>
              </w:rPr>
              <w:t xml:space="preserve"> de</w:t>
            </w:r>
            <w:r w:rsidR="003A0080">
              <w:rPr>
                <w:rFonts w:ascii="Verdana" w:eastAsia="Times New Roman" w:hAnsi="Verdana" w:cs="Calibri"/>
                <w:color w:val="000000"/>
                <w:sz w:val="20"/>
                <w:szCs w:val="20"/>
                <w:lang w:val="es-ES"/>
              </w:rPr>
              <w:t xml:space="preserve"> marzo 2022 a las 13</w:t>
            </w:r>
            <w:r w:rsidRPr="009D0EEF">
              <w:rPr>
                <w:rFonts w:ascii="Verdana" w:eastAsia="Times New Roman" w:hAnsi="Verdana" w:cs="Calibri"/>
                <w:color w:val="000000"/>
                <w:sz w:val="20"/>
                <w:szCs w:val="20"/>
                <w:lang w:val="es-ES"/>
              </w:rPr>
              <w:t>:00</w:t>
            </w:r>
            <w:r>
              <w:rPr>
                <w:rFonts w:ascii="Verdana" w:eastAsia="Times New Roman" w:hAnsi="Verdana" w:cs="Calibri"/>
                <w:color w:val="000000"/>
                <w:sz w:val="20"/>
                <w:szCs w:val="20"/>
                <w:lang w:val="es-ES"/>
              </w:rPr>
              <w:t xml:space="preserve"> horas</w:t>
            </w:r>
            <w:r w:rsidRPr="009D0EEF">
              <w:rPr>
                <w:rFonts w:ascii="Verdana" w:eastAsia="Times New Roman" w:hAnsi="Verdana" w:cs="Calibri"/>
                <w:color w:val="000000"/>
                <w:sz w:val="20"/>
                <w:szCs w:val="20"/>
                <w:lang w:val="es-ES"/>
              </w:rPr>
              <w:t>.</w:t>
            </w:r>
          </w:p>
        </w:tc>
        <w:tc>
          <w:tcPr>
            <w:tcW w:w="2680" w:type="dxa"/>
            <w:tcBorders>
              <w:top w:val="nil"/>
              <w:left w:val="nil"/>
              <w:bottom w:val="single" w:sz="4" w:space="0" w:color="auto"/>
              <w:right w:val="single" w:sz="4" w:space="0" w:color="auto"/>
            </w:tcBorders>
            <w:shd w:val="clear" w:color="auto" w:fill="auto"/>
            <w:noWrap/>
            <w:vAlign w:val="bottom"/>
          </w:tcPr>
          <w:p w:rsidR="009D0EEF" w:rsidRPr="009D0EEF" w:rsidRDefault="009D0EEF" w:rsidP="009D0EEF">
            <w:pPr>
              <w:spacing w:after="0" w:line="240" w:lineRule="auto"/>
              <w:rPr>
                <w:rFonts w:ascii="Verdana" w:eastAsia="Times New Roman" w:hAnsi="Verdana" w:cs="Calibri"/>
                <w:color w:val="000000"/>
                <w:sz w:val="20"/>
                <w:szCs w:val="20"/>
                <w:lang w:val="es-ES"/>
              </w:rPr>
            </w:pPr>
            <w:r w:rsidRPr="009D0EEF">
              <w:rPr>
                <w:rFonts w:ascii="Verdana" w:eastAsia="Times New Roman" w:hAnsi="Verdana" w:cs="Calibri"/>
                <w:color w:val="000000"/>
                <w:sz w:val="20"/>
                <w:szCs w:val="20"/>
                <w:lang w:val="es-ES"/>
              </w:rPr>
              <w:t>E</w:t>
            </w:r>
            <w:r w:rsidRPr="009D0EEF">
              <w:rPr>
                <w:rFonts w:ascii="Verdana" w:eastAsia="Times New Roman" w:hAnsi="Verdana" w:cs="Calibri"/>
                <w:color w:val="000000"/>
                <w:sz w:val="20"/>
                <w:szCs w:val="20"/>
                <w:lang w:val="es-ES"/>
              </w:rPr>
              <w:t>n la Jefatura de Recursos Materiales, calle Nicolás Bravo número 6B, Colonia Centro, Código Postal 45640, Tlajomulco de Zúñiga, Jalisco, México</w:t>
            </w:r>
          </w:p>
        </w:tc>
      </w:tr>
      <w:tr w:rsidR="009D0EEF" w:rsidRPr="00566FB8" w:rsidTr="003A0080">
        <w:trPr>
          <w:trHeight w:val="784"/>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9D0EEF" w:rsidRPr="00566FB8" w:rsidRDefault="009D0EEF" w:rsidP="009D0EEF">
            <w:pPr>
              <w:spacing w:after="0" w:line="240" w:lineRule="auto"/>
              <w:rPr>
                <w:rFonts w:ascii="Verdana" w:eastAsia="Times New Roman" w:hAnsi="Verdana" w:cs="Calibri"/>
                <w:color w:val="000000"/>
                <w:sz w:val="20"/>
                <w:szCs w:val="20"/>
                <w:lang w:val="es-ES"/>
              </w:rPr>
            </w:pPr>
            <w:r w:rsidRPr="00566FB8">
              <w:rPr>
                <w:rFonts w:ascii="Verdana" w:eastAsia="Times New Roman" w:hAnsi="Verdana" w:cs="Calibri"/>
                <w:color w:val="000000"/>
                <w:sz w:val="20"/>
                <w:szCs w:val="20"/>
                <w:lang w:val="es-ES"/>
              </w:rPr>
              <w:t>Fecha y hora límite para entrega de propuestas (Mínimo 10 días ente publicación y apertura)</w:t>
            </w:r>
          </w:p>
        </w:tc>
        <w:tc>
          <w:tcPr>
            <w:tcW w:w="3220" w:type="dxa"/>
            <w:tcBorders>
              <w:top w:val="nil"/>
              <w:left w:val="nil"/>
              <w:bottom w:val="single" w:sz="4" w:space="0" w:color="auto"/>
              <w:right w:val="single" w:sz="4" w:space="0" w:color="auto"/>
            </w:tcBorders>
            <w:shd w:val="clear" w:color="auto" w:fill="auto"/>
            <w:vAlign w:val="center"/>
            <w:hideMark/>
          </w:tcPr>
          <w:p w:rsidR="009D0EEF" w:rsidRPr="00566FB8" w:rsidRDefault="009D0EEF" w:rsidP="009D0EEF">
            <w:pPr>
              <w:spacing w:after="0" w:line="240" w:lineRule="auto"/>
              <w:jc w:val="center"/>
              <w:rPr>
                <w:rFonts w:ascii="Verdana" w:eastAsia="Times New Roman" w:hAnsi="Verdana" w:cs="Calibri"/>
                <w:color w:val="000000"/>
                <w:sz w:val="20"/>
                <w:szCs w:val="20"/>
              </w:rPr>
            </w:pPr>
            <w:r>
              <w:rPr>
                <w:rFonts w:ascii="Verdana" w:eastAsia="Times New Roman" w:hAnsi="Verdana" w:cs="Calibri"/>
                <w:color w:val="000000"/>
                <w:sz w:val="20"/>
                <w:szCs w:val="20"/>
                <w:lang w:val="es-ES"/>
              </w:rPr>
              <w:t>16/03/2022</w:t>
            </w:r>
            <w:r w:rsidRPr="00566FB8">
              <w:rPr>
                <w:rFonts w:ascii="Verdana" w:eastAsia="Times New Roman" w:hAnsi="Verdana" w:cs="Calibri"/>
                <w:color w:val="000000"/>
                <w:sz w:val="20"/>
                <w:szCs w:val="20"/>
                <w:lang w:val="es-ES"/>
              </w:rPr>
              <w:t xml:space="preserve"> 13:00</w:t>
            </w:r>
          </w:p>
        </w:tc>
        <w:tc>
          <w:tcPr>
            <w:tcW w:w="2680" w:type="dxa"/>
            <w:tcBorders>
              <w:top w:val="nil"/>
              <w:left w:val="nil"/>
              <w:bottom w:val="single" w:sz="4" w:space="0" w:color="auto"/>
              <w:right w:val="single" w:sz="4" w:space="0" w:color="auto"/>
            </w:tcBorders>
            <w:shd w:val="clear" w:color="auto" w:fill="auto"/>
            <w:noWrap/>
            <w:vAlign w:val="bottom"/>
            <w:hideMark/>
          </w:tcPr>
          <w:p w:rsidR="009D0EEF" w:rsidRPr="00566FB8" w:rsidRDefault="009D0EEF" w:rsidP="009D0EEF">
            <w:pPr>
              <w:spacing w:after="0" w:line="240" w:lineRule="auto"/>
              <w:rPr>
                <w:rFonts w:ascii="Calibri" w:eastAsia="Times New Roman" w:hAnsi="Calibri" w:cs="Calibri"/>
                <w:color w:val="000000"/>
              </w:rPr>
            </w:pPr>
            <w:r w:rsidRPr="00566FB8">
              <w:rPr>
                <w:rFonts w:ascii="Calibri" w:eastAsia="Times New Roman" w:hAnsi="Calibri" w:cs="Calibri"/>
                <w:color w:val="000000"/>
              </w:rPr>
              <w:t> </w:t>
            </w:r>
          </w:p>
        </w:tc>
      </w:tr>
      <w:tr w:rsidR="009D0EEF" w:rsidRPr="00191147" w:rsidTr="003A0080">
        <w:trPr>
          <w:trHeight w:val="1082"/>
        </w:trPr>
        <w:tc>
          <w:tcPr>
            <w:tcW w:w="3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EEF" w:rsidRPr="00566FB8" w:rsidRDefault="009D0EEF" w:rsidP="009D0EEF">
            <w:pPr>
              <w:spacing w:after="0" w:line="240" w:lineRule="auto"/>
              <w:rPr>
                <w:rFonts w:ascii="Verdana" w:eastAsia="Times New Roman" w:hAnsi="Verdana" w:cs="Calibri"/>
                <w:color w:val="000000"/>
                <w:sz w:val="20"/>
                <w:szCs w:val="20"/>
                <w:lang w:val="es-ES"/>
              </w:rPr>
            </w:pPr>
            <w:r w:rsidRPr="00566FB8">
              <w:rPr>
                <w:rFonts w:ascii="Verdana" w:eastAsia="Times New Roman" w:hAnsi="Verdana" w:cs="Calibri"/>
                <w:color w:val="000000"/>
                <w:sz w:val="20"/>
                <w:szCs w:val="20"/>
                <w:lang w:val="es-ES"/>
              </w:rPr>
              <w:lastRenderedPageBreak/>
              <w:t>Apertura de propuestas Se invita a los licitantes a participar en el evento</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9D0EEF" w:rsidRPr="00566FB8" w:rsidRDefault="009D0EEF" w:rsidP="009D0EEF">
            <w:pPr>
              <w:spacing w:after="0" w:line="240" w:lineRule="auto"/>
              <w:jc w:val="center"/>
              <w:rPr>
                <w:rFonts w:ascii="Verdana" w:eastAsia="Times New Roman" w:hAnsi="Verdana" w:cs="Calibri"/>
                <w:color w:val="000000"/>
                <w:sz w:val="20"/>
                <w:szCs w:val="20"/>
              </w:rPr>
            </w:pPr>
            <w:r>
              <w:rPr>
                <w:rFonts w:ascii="Verdana" w:eastAsia="Times New Roman" w:hAnsi="Verdana" w:cs="Calibri"/>
                <w:color w:val="000000"/>
                <w:sz w:val="20"/>
                <w:szCs w:val="20"/>
                <w:lang w:val="es-ES"/>
              </w:rPr>
              <w:t>16/03/2022</w:t>
            </w:r>
            <w:r w:rsidRPr="00566FB8">
              <w:rPr>
                <w:rFonts w:ascii="Verdana" w:eastAsia="Times New Roman" w:hAnsi="Verdana" w:cs="Calibri"/>
                <w:color w:val="000000"/>
                <w:sz w:val="20"/>
                <w:szCs w:val="20"/>
                <w:lang w:val="es-ES"/>
              </w:rPr>
              <w:t xml:space="preserve"> 13:01</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9D0EEF" w:rsidRPr="00566FB8" w:rsidRDefault="009D0EEF" w:rsidP="009D0EEF">
            <w:pPr>
              <w:spacing w:after="0" w:line="240" w:lineRule="auto"/>
              <w:rPr>
                <w:rFonts w:ascii="Verdana" w:eastAsia="Times New Roman" w:hAnsi="Verdana" w:cs="Calibri"/>
                <w:color w:val="000000"/>
                <w:sz w:val="20"/>
                <w:szCs w:val="20"/>
                <w:lang w:val="es-ES"/>
              </w:rPr>
            </w:pPr>
            <w:r w:rsidRPr="00566FB8">
              <w:rPr>
                <w:rFonts w:ascii="Verdana" w:eastAsia="Times New Roman" w:hAnsi="Verdana" w:cs="Calibri"/>
                <w:color w:val="000000"/>
                <w:sz w:val="20"/>
                <w:szCs w:val="20"/>
                <w:lang w:val="es-ES"/>
              </w:rPr>
              <w:t>Oficinas del órgano de control interno, Independencia Sur #105, Col. Centro, C.P. 45640, Tlajomulco de Zúñiga</w:t>
            </w:r>
          </w:p>
        </w:tc>
      </w:tr>
      <w:tr w:rsidR="009D0EEF" w:rsidRPr="00191147" w:rsidTr="003A0080">
        <w:trPr>
          <w:trHeight w:val="940"/>
        </w:trPr>
        <w:tc>
          <w:tcPr>
            <w:tcW w:w="3702" w:type="dxa"/>
            <w:tcBorders>
              <w:top w:val="nil"/>
              <w:left w:val="single" w:sz="4" w:space="0" w:color="auto"/>
              <w:bottom w:val="single" w:sz="4" w:space="0" w:color="auto"/>
              <w:right w:val="single" w:sz="4" w:space="0" w:color="auto"/>
            </w:tcBorders>
            <w:shd w:val="clear" w:color="auto" w:fill="auto"/>
            <w:vAlign w:val="center"/>
            <w:hideMark/>
          </w:tcPr>
          <w:p w:rsidR="009D0EEF" w:rsidRPr="00566FB8" w:rsidRDefault="009D0EEF" w:rsidP="009D0EEF">
            <w:pPr>
              <w:spacing w:after="0" w:line="240" w:lineRule="auto"/>
              <w:rPr>
                <w:rFonts w:ascii="Verdana" w:eastAsia="Times New Roman" w:hAnsi="Verdana" w:cs="Calibri"/>
                <w:color w:val="000000"/>
                <w:sz w:val="20"/>
                <w:szCs w:val="20"/>
              </w:rPr>
            </w:pPr>
            <w:r w:rsidRPr="00566FB8">
              <w:rPr>
                <w:rFonts w:ascii="Verdana" w:eastAsia="Times New Roman" w:hAnsi="Verdana" w:cs="Calibri"/>
                <w:color w:val="000000"/>
                <w:sz w:val="20"/>
                <w:szCs w:val="20"/>
                <w:lang w:val="es-ES"/>
              </w:rPr>
              <w:t>Fecha de fallo</w:t>
            </w:r>
          </w:p>
        </w:tc>
        <w:tc>
          <w:tcPr>
            <w:tcW w:w="3220" w:type="dxa"/>
            <w:tcBorders>
              <w:top w:val="nil"/>
              <w:left w:val="nil"/>
              <w:bottom w:val="single" w:sz="4" w:space="0" w:color="auto"/>
              <w:right w:val="single" w:sz="4" w:space="0" w:color="auto"/>
            </w:tcBorders>
            <w:shd w:val="clear" w:color="auto" w:fill="auto"/>
            <w:vAlign w:val="center"/>
            <w:hideMark/>
          </w:tcPr>
          <w:p w:rsidR="009D0EEF" w:rsidRPr="00566FB8" w:rsidRDefault="009D0EEF" w:rsidP="009D0EEF">
            <w:pPr>
              <w:spacing w:after="0" w:line="240" w:lineRule="auto"/>
              <w:jc w:val="center"/>
              <w:rPr>
                <w:rFonts w:ascii="Verdana" w:eastAsia="Times New Roman" w:hAnsi="Verdana" w:cs="Calibri"/>
                <w:color w:val="000000"/>
                <w:sz w:val="20"/>
                <w:szCs w:val="20"/>
                <w:lang w:val="es-ES"/>
              </w:rPr>
            </w:pPr>
            <w:r w:rsidRPr="00566FB8">
              <w:rPr>
                <w:rFonts w:ascii="Verdana" w:eastAsia="Times New Roman" w:hAnsi="Verdana" w:cs="Calibri"/>
                <w:color w:val="000000"/>
                <w:sz w:val="20"/>
                <w:szCs w:val="20"/>
                <w:lang w:val="es-ES"/>
              </w:rPr>
              <w:t>Desde la fecha de apertura de  propuestas o hasta 20 días posteriores</w:t>
            </w:r>
          </w:p>
        </w:tc>
        <w:tc>
          <w:tcPr>
            <w:tcW w:w="2680" w:type="dxa"/>
            <w:tcBorders>
              <w:top w:val="nil"/>
              <w:left w:val="nil"/>
              <w:bottom w:val="single" w:sz="4" w:space="0" w:color="auto"/>
              <w:right w:val="single" w:sz="4" w:space="0" w:color="auto"/>
            </w:tcBorders>
            <w:shd w:val="clear" w:color="auto" w:fill="auto"/>
            <w:vAlign w:val="center"/>
            <w:hideMark/>
          </w:tcPr>
          <w:p w:rsidR="009D0EEF" w:rsidRPr="00566FB8" w:rsidRDefault="009D0EEF" w:rsidP="009D0EEF">
            <w:pPr>
              <w:spacing w:after="0" w:line="240" w:lineRule="auto"/>
              <w:rPr>
                <w:rFonts w:ascii="Verdana" w:eastAsia="Times New Roman" w:hAnsi="Verdana" w:cs="Calibri"/>
                <w:color w:val="000000"/>
                <w:sz w:val="20"/>
                <w:szCs w:val="20"/>
                <w:lang w:val="es-ES"/>
              </w:rPr>
            </w:pPr>
            <w:r w:rsidRPr="00566FB8">
              <w:rPr>
                <w:rFonts w:ascii="Verdana" w:eastAsia="Times New Roman" w:hAnsi="Verdana" w:cs="Calibri"/>
                <w:color w:val="000000"/>
                <w:sz w:val="20"/>
                <w:szCs w:val="20"/>
                <w:lang w:val="es-ES"/>
              </w:rPr>
              <w:t> </w:t>
            </w:r>
          </w:p>
        </w:tc>
      </w:tr>
    </w:tbl>
    <w:p w:rsidR="008C2C72" w:rsidRDefault="00F829D2" w:rsidP="00EE1B7B">
      <w:pPr>
        <w:pStyle w:val="Ttulo"/>
        <w:spacing w:before="231"/>
        <w:ind w:left="0"/>
        <w:rPr>
          <w:w w:val="105"/>
        </w:rPr>
      </w:pPr>
      <w:r>
        <w:rPr>
          <w:w w:val="105"/>
        </w:rPr>
        <w:t xml:space="preserve">                 </w:t>
      </w:r>
      <w:r w:rsidR="007E36EA">
        <w:rPr>
          <w:w w:val="105"/>
        </w:rPr>
        <w:t>Contenido</w:t>
      </w:r>
    </w:p>
    <w:p w:rsidR="00F17BC4" w:rsidRPr="009224AC" w:rsidRDefault="00F17BC4" w:rsidP="00456792">
      <w:pPr>
        <w:pStyle w:val="Ttulo"/>
        <w:spacing w:before="231"/>
        <w:ind w:left="0"/>
        <w:rPr>
          <w:w w:val="105"/>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5742"/>
        <w:gridCol w:w="2632"/>
      </w:tblGrid>
      <w:tr w:rsidR="009534FC" w:rsidRPr="00EE1B7B" w:rsidTr="009534FC">
        <w:trPr>
          <w:jc w:val="center"/>
        </w:trPr>
        <w:tc>
          <w:tcPr>
            <w:tcW w:w="386" w:type="pct"/>
            <w:tcBorders>
              <w:top w:val="single" w:sz="4" w:space="0" w:color="auto"/>
              <w:left w:val="single" w:sz="4" w:space="0" w:color="auto"/>
              <w:bottom w:val="single" w:sz="4" w:space="0" w:color="auto"/>
              <w:right w:val="single" w:sz="2" w:space="0" w:color="auto"/>
            </w:tcBorders>
            <w:shd w:val="clear" w:color="auto" w:fill="auto"/>
          </w:tcPr>
          <w:p w:rsidR="006B35A7" w:rsidRPr="00EE1B7B" w:rsidRDefault="006B35A7" w:rsidP="001531F9">
            <w:pPr>
              <w:spacing w:after="0" w:line="240" w:lineRule="auto"/>
              <w:jc w:val="center"/>
              <w:rPr>
                <w:rFonts w:ascii="Verdana" w:eastAsia="Verdana" w:hAnsi="Verdana" w:cs="Verdana"/>
                <w:lang w:val="es-ES"/>
              </w:rPr>
            </w:pPr>
            <w:r w:rsidRPr="00EE1B7B">
              <w:rPr>
                <w:rFonts w:ascii="Verdana" w:eastAsia="Verdana" w:hAnsi="Verdana" w:cs="Verdana"/>
                <w:lang w:val="es-ES"/>
              </w:rPr>
              <w:t>Partida</w:t>
            </w:r>
          </w:p>
        </w:tc>
        <w:tc>
          <w:tcPr>
            <w:tcW w:w="3137" w:type="pct"/>
            <w:tcBorders>
              <w:top w:val="single" w:sz="4" w:space="0" w:color="auto"/>
              <w:left w:val="single" w:sz="2" w:space="0" w:color="auto"/>
              <w:bottom w:val="single" w:sz="4" w:space="0" w:color="auto"/>
              <w:right w:val="single" w:sz="4" w:space="0" w:color="auto"/>
            </w:tcBorders>
            <w:shd w:val="clear" w:color="auto" w:fill="auto"/>
          </w:tcPr>
          <w:p w:rsidR="006B35A7" w:rsidRPr="00EE1B7B" w:rsidRDefault="006B35A7" w:rsidP="00EE1B7B">
            <w:pPr>
              <w:spacing w:after="0" w:line="240" w:lineRule="auto"/>
              <w:jc w:val="center"/>
              <w:rPr>
                <w:rFonts w:ascii="Verdana" w:eastAsia="Verdana" w:hAnsi="Verdana" w:cs="Verdana"/>
                <w:lang w:val="es-ES"/>
              </w:rPr>
            </w:pPr>
            <w:r w:rsidRPr="00EE1B7B">
              <w:rPr>
                <w:rFonts w:ascii="Verdana" w:eastAsia="Verdana" w:hAnsi="Verdana" w:cs="Verdana"/>
                <w:lang w:val="es-ES"/>
              </w:rPr>
              <w:t>Servicio</w:t>
            </w:r>
          </w:p>
        </w:tc>
        <w:tc>
          <w:tcPr>
            <w:tcW w:w="1477" w:type="pct"/>
            <w:tcBorders>
              <w:top w:val="single" w:sz="4" w:space="0" w:color="auto"/>
              <w:left w:val="single" w:sz="4" w:space="0" w:color="auto"/>
              <w:bottom w:val="single" w:sz="4" w:space="0" w:color="auto"/>
              <w:right w:val="single" w:sz="2" w:space="0" w:color="auto"/>
            </w:tcBorders>
          </w:tcPr>
          <w:p w:rsidR="006B35A7" w:rsidRPr="00EE1B7B" w:rsidRDefault="006B35A7" w:rsidP="001531F9">
            <w:pPr>
              <w:spacing w:after="0" w:line="240" w:lineRule="auto"/>
              <w:jc w:val="center"/>
              <w:rPr>
                <w:rFonts w:ascii="Verdana" w:eastAsia="Verdana" w:hAnsi="Verdana" w:cs="Verdana"/>
                <w:lang w:val="es-ES"/>
              </w:rPr>
            </w:pPr>
          </w:p>
        </w:tc>
      </w:tr>
      <w:tr w:rsidR="009534FC" w:rsidRPr="00191147" w:rsidTr="009534FC">
        <w:trPr>
          <w:jc w:val="center"/>
        </w:trPr>
        <w:tc>
          <w:tcPr>
            <w:tcW w:w="386" w:type="pct"/>
            <w:tcBorders>
              <w:top w:val="single" w:sz="4" w:space="0" w:color="auto"/>
              <w:left w:val="single" w:sz="4" w:space="0" w:color="auto"/>
              <w:bottom w:val="single" w:sz="4" w:space="0" w:color="auto"/>
              <w:right w:val="single" w:sz="2" w:space="0" w:color="auto"/>
            </w:tcBorders>
            <w:shd w:val="clear" w:color="auto" w:fill="auto"/>
          </w:tcPr>
          <w:p w:rsidR="003A0080" w:rsidRDefault="003A0080" w:rsidP="001531F9">
            <w:pPr>
              <w:spacing w:after="0" w:line="240" w:lineRule="auto"/>
              <w:jc w:val="center"/>
              <w:rPr>
                <w:rFonts w:ascii="Verdana" w:eastAsia="Verdana" w:hAnsi="Verdana" w:cs="Verdana"/>
                <w:lang w:val="es-ES"/>
              </w:rPr>
            </w:pPr>
          </w:p>
          <w:p w:rsidR="006B35A7" w:rsidRPr="00EE1B7B" w:rsidRDefault="006B35A7" w:rsidP="001531F9">
            <w:pPr>
              <w:spacing w:after="0" w:line="240" w:lineRule="auto"/>
              <w:jc w:val="center"/>
              <w:rPr>
                <w:rFonts w:ascii="Verdana" w:eastAsia="Verdana" w:hAnsi="Verdana" w:cs="Verdana"/>
                <w:lang w:val="es-ES"/>
              </w:rPr>
            </w:pPr>
            <w:r w:rsidRPr="00EE1B7B">
              <w:rPr>
                <w:rFonts w:ascii="Verdana" w:eastAsia="Verdana" w:hAnsi="Verdana" w:cs="Verdana"/>
                <w:lang w:val="es-ES"/>
              </w:rPr>
              <w:t>1</w:t>
            </w:r>
          </w:p>
        </w:tc>
        <w:tc>
          <w:tcPr>
            <w:tcW w:w="3137" w:type="pct"/>
            <w:tcBorders>
              <w:top w:val="single" w:sz="4" w:space="0" w:color="auto"/>
              <w:left w:val="single" w:sz="2" w:space="0" w:color="auto"/>
              <w:bottom w:val="single" w:sz="4" w:space="0" w:color="auto"/>
              <w:right w:val="single" w:sz="2" w:space="0" w:color="auto"/>
            </w:tcBorders>
            <w:shd w:val="clear" w:color="auto" w:fill="auto"/>
          </w:tcPr>
          <w:p w:rsidR="006B35A7" w:rsidRPr="00EE1B7B" w:rsidRDefault="006B35A7" w:rsidP="001531F9">
            <w:pPr>
              <w:spacing w:after="0" w:line="240" w:lineRule="auto"/>
              <w:jc w:val="both"/>
              <w:rPr>
                <w:rFonts w:ascii="Verdana" w:eastAsia="Verdana" w:hAnsi="Verdana" w:cs="Verdana"/>
                <w:lang w:val="es-ES"/>
              </w:rPr>
            </w:pPr>
            <w:r w:rsidRPr="00EE1B7B">
              <w:rPr>
                <w:rFonts w:ascii="Verdana" w:eastAsia="Verdana" w:hAnsi="Verdana" w:cs="Verdana"/>
                <w:lang w:val="es-ES"/>
              </w:rPr>
              <w:t xml:space="preserve">Póliza de vida </w:t>
            </w:r>
          </w:p>
          <w:p w:rsidR="006B35A7" w:rsidRPr="00EE1B7B" w:rsidRDefault="00EE1B7B" w:rsidP="001531F9">
            <w:pPr>
              <w:spacing w:after="0" w:line="240" w:lineRule="auto"/>
              <w:jc w:val="both"/>
              <w:rPr>
                <w:rFonts w:ascii="Verdana" w:eastAsia="Verdana" w:hAnsi="Verdana" w:cs="Verdana"/>
                <w:lang w:val="es-ES"/>
              </w:rPr>
            </w:pPr>
            <w:r>
              <w:rPr>
                <w:rFonts w:ascii="Verdana" w:eastAsia="Verdana" w:hAnsi="Verdana" w:cs="Verdana"/>
                <w:lang w:val="es-ES"/>
              </w:rPr>
              <w:t xml:space="preserve">(Personal </w:t>
            </w:r>
            <w:r w:rsidR="006B35A7" w:rsidRPr="00EE1B7B">
              <w:rPr>
                <w:rFonts w:ascii="Verdana" w:eastAsia="Verdana" w:hAnsi="Verdana" w:cs="Verdana"/>
                <w:lang w:val="es-ES"/>
              </w:rPr>
              <w:t>Administrativo $100,000.00 por fallecimiento)</w:t>
            </w:r>
          </w:p>
          <w:p w:rsidR="006B35A7" w:rsidRPr="00EE1B7B" w:rsidRDefault="006B35A7" w:rsidP="00EE1B7B">
            <w:pPr>
              <w:spacing w:after="0" w:line="240" w:lineRule="auto"/>
              <w:jc w:val="both"/>
              <w:rPr>
                <w:rFonts w:ascii="Verdana" w:eastAsia="Verdana" w:hAnsi="Verdana" w:cs="Verdana"/>
                <w:lang w:val="es-ES"/>
              </w:rPr>
            </w:pPr>
            <w:r w:rsidRPr="00EE1B7B">
              <w:rPr>
                <w:rFonts w:ascii="Verdana" w:eastAsia="Verdana" w:hAnsi="Verdana" w:cs="Verdana"/>
                <w:lang w:val="es-ES"/>
              </w:rPr>
              <w:t xml:space="preserve"> </w:t>
            </w:r>
          </w:p>
        </w:tc>
        <w:tc>
          <w:tcPr>
            <w:tcW w:w="1477" w:type="pct"/>
            <w:tcBorders>
              <w:top w:val="single" w:sz="4" w:space="0" w:color="auto"/>
              <w:left w:val="single" w:sz="2" w:space="0" w:color="auto"/>
              <w:bottom w:val="single" w:sz="4" w:space="0" w:color="auto"/>
              <w:right w:val="single" w:sz="2" w:space="0" w:color="auto"/>
            </w:tcBorders>
          </w:tcPr>
          <w:p w:rsidR="006B35A7" w:rsidRPr="00EE1B7B" w:rsidRDefault="006B35A7" w:rsidP="001531F9">
            <w:pPr>
              <w:spacing w:after="0" w:line="240" w:lineRule="auto"/>
              <w:jc w:val="both"/>
              <w:rPr>
                <w:rFonts w:ascii="Verdana" w:eastAsia="Verdana" w:hAnsi="Verdana" w:cs="Verdana"/>
                <w:lang w:val="es-ES"/>
              </w:rPr>
            </w:pPr>
          </w:p>
        </w:tc>
      </w:tr>
      <w:tr w:rsidR="009534FC" w:rsidRPr="00EE1B7B" w:rsidTr="009534FC">
        <w:trPr>
          <w:jc w:val="center"/>
        </w:trPr>
        <w:tc>
          <w:tcPr>
            <w:tcW w:w="386" w:type="pct"/>
            <w:tcBorders>
              <w:top w:val="single" w:sz="4" w:space="0" w:color="auto"/>
              <w:left w:val="nil"/>
              <w:bottom w:val="nil"/>
              <w:right w:val="nil"/>
            </w:tcBorders>
            <w:shd w:val="clear" w:color="auto" w:fill="auto"/>
          </w:tcPr>
          <w:p w:rsidR="006B35A7" w:rsidRPr="00EE1B7B" w:rsidRDefault="006B35A7" w:rsidP="001531F9">
            <w:pPr>
              <w:spacing w:after="0" w:line="240" w:lineRule="auto"/>
              <w:jc w:val="both"/>
              <w:rPr>
                <w:rFonts w:ascii="Verdana" w:eastAsia="Verdana" w:hAnsi="Verdana" w:cs="Verdana"/>
                <w:lang w:val="es-ES"/>
              </w:rPr>
            </w:pPr>
          </w:p>
        </w:tc>
        <w:tc>
          <w:tcPr>
            <w:tcW w:w="3137" w:type="pct"/>
            <w:tcBorders>
              <w:top w:val="single" w:sz="4" w:space="0" w:color="auto"/>
              <w:left w:val="nil"/>
              <w:bottom w:val="nil"/>
              <w:right w:val="single" w:sz="4" w:space="0" w:color="auto"/>
            </w:tcBorders>
            <w:shd w:val="clear" w:color="auto" w:fill="auto"/>
          </w:tcPr>
          <w:p w:rsidR="006B35A7" w:rsidRPr="00EE1B7B" w:rsidRDefault="006B35A7" w:rsidP="001531F9">
            <w:pPr>
              <w:spacing w:after="0" w:line="240" w:lineRule="auto"/>
              <w:jc w:val="right"/>
              <w:rPr>
                <w:rFonts w:ascii="Verdana" w:eastAsia="Verdana" w:hAnsi="Verdana" w:cs="Verdana"/>
                <w:lang w:val="es-ES"/>
              </w:rPr>
            </w:pPr>
            <w:r w:rsidRPr="00EE1B7B">
              <w:rPr>
                <w:rFonts w:ascii="Verdana" w:eastAsia="Verdana" w:hAnsi="Verdana" w:cs="Verdana"/>
                <w:lang w:val="es-ES"/>
              </w:rPr>
              <w:t>Subtotal</w:t>
            </w:r>
          </w:p>
        </w:tc>
        <w:tc>
          <w:tcPr>
            <w:tcW w:w="1477" w:type="pct"/>
            <w:tcBorders>
              <w:top w:val="single" w:sz="4" w:space="0" w:color="auto"/>
              <w:left w:val="single" w:sz="4" w:space="0" w:color="auto"/>
              <w:right w:val="single" w:sz="4" w:space="0" w:color="auto"/>
            </w:tcBorders>
          </w:tcPr>
          <w:p w:rsidR="006B35A7" w:rsidRPr="00EE1B7B" w:rsidRDefault="006B35A7" w:rsidP="001531F9">
            <w:pPr>
              <w:spacing w:after="0" w:line="240" w:lineRule="auto"/>
              <w:jc w:val="right"/>
              <w:rPr>
                <w:rFonts w:ascii="Verdana" w:eastAsia="Verdana" w:hAnsi="Verdana" w:cs="Verdana"/>
                <w:lang w:val="es-ES"/>
              </w:rPr>
            </w:pPr>
          </w:p>
        </w:tc>
      </w:tr>
      <w:tr w:rsidR="009534FC" w:rsidRPr="00EE1B7B" w:rsidTr="009534FC">
        <w:trPr>
          <w:trHeight w:val="451"/>
          <w:jc w:val="center"/>
        </w:trPr>
        <w:tc>
          <w:tcPr>
            <w:tcW w:w="386" w:type="pct"/>
            <w:tcBorders>
              <w:top w:val="nil"/>
              <w:left w:val="nil"/>
              <w:bottom w:val="nil"/>
              <w:right w:val="nil"/>
            </w:tcBorders>
            <w:shd w:val="clear" w:color="auto" w:fill="auto"/>
          </w:tcPr>
          <w:p w:rsidR="006B35A7" w:rsidRPr="00EE1B7B" w:rsidRDefault="006B35A7" w:rsidP="001531F9">
            <w:pPr>
              <w:spacing w:after="0" w:line="240" w:lineRule="auto"/>
              <w:jc w:val="both"/>
              <w:rPr>
                <w:rFonts w:ascii="Verdana" w:eastAsia="Verdana" w:hAnsi="Verdana" w:cs="Verdana"/>
                <w:lang w:val="es-ES"/>
              </w:rPr>
            </w:pPr>
          </w:p>
        </w:tc>
        <w:tc>
          <w:tcPr>
            <w:tcW w:w="3137" w:type="pct"/>
            <w:tcBorders>
              <w:top w:val="nil"/>
              <w:left w:val="nil"/>
              <w:bottom w:val="nil"/>
              <w:right w:val="single" w:sz="4" w:space="0" w:color="auto"/>
            </w:tcBorders>
            <w:shd w:val="clear" w:color="auto" w:fill="auto"/>
          </w:tcPr>
          <w:p w:rsidR="006B35A7" w:rsidRPr="00EE1B7B" w:rsidRDefault="006B35A7" w:rsidP="001531F9">
            <w:pPr>
              <w:spacing w:after="0" w:line="240" w:lineRule="auto"/>
              <w:jc w:val="right"/>
              <w:rPr>
                <w:rFonts w:ascii="Verdana" w:eastAsia="Verdana" w:hAnsi="Verdana" w:cs="Verdana"/>
                <w:lang w:val="es-ES"/>
              </w:rPr>
            </w:pPr>
            <w:r w:rsidRPr="00EE1B7B">
              <w:rPr>
                <w:rFonts w:ascii="Verdana" w:eastAsia="Verdana" w:hAnsi="Verdana" w:cs="Verdana"/>
                <w:lang w:val="es-ES"/>
              </w:rPr>
              <w:t>IVA</w:t>
            </w:r>
          </w:p>
        </w:tc>
        <w:tc>
          <w:tcPr>
            <w:tcW w:w="1477" w:type="pct"/>
            <w:tcBorders>
              <w:left w:val="single" w:sz="4" w:space="0" w:color="auto"/>
              <w:right w:val="single" w:sz="4" w:space="0" w:color="auto"/>
            </w:tcBorders>
          </w:tcPr>
          <w:p w:rsidR="006B35A7" w:rsidRPr="00EE1B7B" w:rsidRDefault="006B35A7" w:rsidP="001531F9">
            <w:pPr>
              <w:spacing w:after="0" w:line="240" w:lineRule="auto"/>
              <w:jc w:val="right"/>
              <w:rPr>
                <w:rFonts w:ascii="Verdana" w:eastAsia="Verdana" w:hAnsi="Verdana" w:cs="Verdana"/>
                <w:lang w:val="es-ES"/>
              </w:rPr>
            </w:pPr>
            <w:r w:rsidRPr="00EE1B7B">
              <w:rPr>
                <w:rFonts w:ascii="Verdana" w:eastAsia="Verdana" w:hAnsi="Verdana" w:cs="Verdana"/>
                <w:lang w:val="es-ES"/>
              </w:rPr>
              <w:t>No Aplica</w:t>
            </w:r>
          </w:p>
        </w:tc>
      </w:tr>
      <w:tr w:rsidR="009534FC" w:rsidRPr="00EE1B7B" w:rsidTr="009534FC">
        <w:trPr>
          <w:trHeight w:val="313"/>
          <w:jc w:val="center"/>
        </w:trPr>
        <w:tc>
          <w:tcPr>
            <w:tcW w:w="386" w:type="pct"/>
            <w:tcBorders>
              <w:top w:val="nil"/>
              <w:left w:val="nil"/>
              <w:bottom w:val="nil"/>
              <w:right w:val="nil"/>
            </w:tcBorders>
            <w:shd w:val="clear" w:color="auto" w:fill="auto"/>
          </w:tcPr>
          <w:p w:rsidR="006B35A7" w:rsidRDefault="006B35A7" w:rsidP="001531F9">
            <w:pPr>
              <w:spacing w:after="0" w:line="240" w:lineRule="auto"/>
              <w:jc w:val="both"/>
              <w:rPr>
                <w:rFonts w:ascii="Verdana" w:eastAsia="Verdana" w:hAnsi="Verdana" w:cs="Verdana"/>
                <w:lang w:val="es-ES"/>
              </w:rPr>
            </w:pPr>
          </w:p>
          <w:p w:rsidR="00EE1B7B" w:rsidRPr="00EE1B7B" w:rsidRDefault="00EE1B7B" w:rsidP="001531F9">
            <w:pPr>
              <w:spacing w:after="0" w:line="240" w:lineRule="auto"/>
              <w:jc w:val="both"/>
              <w:rPr>
                <w:rFonts w:ascii="Verdana" w:eastAsia="Verdana" w:hAnsi="Verdana" w:cs="Verdana"/>
                <w:lang w:val="es-ES"/>
              </w:rPr>
            </w:pPr>
          </w:p>
        </w:tc>
        <w:tc>
          <w:tcPr>
            <w:tcW w:w="3137" w:type="pct"/>
            <w:tcBorders>
              <w:top w:val="nil"/>
              <w:left w:val="nil"/>
              <w:bottom w:val="nil"/>
              <w:right w:val="single" w:sz="4" w:space="0" w:color="auto"/>
            </w:tcBorders>
            <w:shd w:val="clear" w:color="auto" w:fill="auto"/>
          </w:tcPr>
          <w:p w:rsidR="006B35A7" w:rsidRPr="00EE1B7B" w:rsidRDefault="006B35A7" w:rsidP="001531F9">
            <w:pPr>
              <w:spacing w:after="0" w:line="240" w:lineRule="auto"/>
              <w:jc w:val="right"/>
              <w:rPr>
                <w:rFonts w:ascii="Verdana" w:eastAsia="Verdana" w:hAnsi="Verdana" w:cs="Verdana"/>
                <w:lang w:val="es-ES"/>
              </w:rPr>
            </w:pPr>
            <w:r w:rsidRPr="00EE1B7B">
              <w:rPr>
                <w:rFonts w:ascii="Verdana" w:eastAsia="Verdana" w:hAnsi="Verdana" w:cs="Verdana"/>
                <w:lang w:val="es-ES"/>
              </w:rPr>
              <w:t>Total</w:t>
            </w:r>
          </w:p>
        </w:tc>
        <w:tc>
          <w:tcPr>
            <w:tcW w:w="1477" w:type="pct"/>
            <w:tcBorders>
              <w:left w:val="single" w:sz="4" w:space="0" w:color="auto"/>
              <w:right w:val="single" w:sz="4" w:space="0" w:color="auto"/>
            </w:tcBorders>
          </w:tcPr>
          <w:p w:rsidR="006B35A7" w:rsidRPr="00EE1B7B" w:rsidRDefault="006B35A7" w:rsidP="001531F9">
            <w:pPr>
              <w:spacing w:after="0" w:line="240" w:lineRule="auto"/>
              <w:jc w:val="right"/>
              <w:rPr>
                <w:rFonts w:ascii="Verdana" w:eastAsia="Verdana" w:hAnsi="Verdana" w:cs="Verdana"/>
                <w:lang w:val="es-ES"/>
              </w:rPr>
            </w:pPr>
          </w:p>
        </w:tc>
      </w:tr>
    </w:tbl>
    <w:p w:rsidR="00EA4BDD" w:rsidRDefault="00EA4BDD" w:rsidP="005F3728">
      <w:pPr>
        <w:spacing w:after="0" w:line="240" w:lineRule="auto"/>
        <w:jc w:val="both"/>
        <w:rPr>
          <w:rFonts w:ascii="Verdana" w:eastAsia="Verdana" w:hAnsi="Verdana" w:cs="Verdana"/>
          <w:lang w:val="es-ES"/>
        </w:rPr>
      </w:pPr>
    </w:p>
    <w:p w:rsidR="00EE1B7B" w:rsidRDefault="00EE1B7B" w:rsidP="005F3728">
      <w:pPr>
        <w:spacing w:after="0" w:line="240" w:lineRule="auto"/>
        <w:jc w:val="both"/>
        <w:rPr>
          <w:rFonts w:ascii="Verdana" w:eastAsia="Verdana" w:hAnsi="Verdana" w:cs="Verdana"/>
          <w:lang w:val="es-ES"/>
        </w:rPr>
      </w:pPr>
      <w:r>
        <w:rPr>
          <w:rFonts w:ascii="Verdana" w:eastAsia="Verdana" w:hAnsi="Verdana" w:cs="Verdana"/>
          <w:lang w:val="es-ES"/>
        </w:rPr>
        <w:t>Requisitos:</w:t>
      </w:r>
    </w:p>
    <w:p w:rsidR="0026071A" w:rsidRDefault="0026071A" w:rsidP="005F3728">
      <w:pPr>
        <w:spacing w:after="0" w:line="240" w:lineRule="auto"/>
        <w:jc w:val="both"/>
        <w:rPr>
          <w:rFonts w:ascii="Verdana" w:eastAsia="Verdana" w:hAnsi="Verdana" w:cs="Verdana"/>
          <w:lang w:val="es-ES"/>
        </w:rPr>
      </w:pPr>
    </w:p>
    <w:p w:rsidR="00575593" w:rsidRPr="009534FC" w:rsidRDefault="00575593" w:rsidP="009534FC">
      <w:pPr>
        <w:spacing w:after="0" w:line="240" w:lineRule="auto"/>
        <w:jc w:val="both"/>
        <w:rPr>
          <w:rFonts w:ascii="Verdana" w:eastAsia="Verdana" w:hAnsi="Verdana" w:cs="Verdana"/>
          <w:lang w:val="es-ES"/>
        </w:rPr>
      </w:pPr>
    </w:p>
    <w:p w:rsidR="00575593" w:rsidRPr="0026071A" w:rsidRDefault="00575593" w:rsidP="0026071A">
      <w:pPr>
        <w:pStyle w:val="Prrafodelista"/>
        <w:numPr>
          <w:ilvl w:val="0"/>
          <w:numId w:val="24"/>
        </w:numPr>
        <w:spacing w:after="0" w:line="240" w:lineRule="auto"/>
        <w:jc w:val="both"/>
        <w:rPr>
          <w:rFonts w:ascii="Verdana" w:eastAsia="Verdana" w:hAnsi="Verdana" w:cs="Verdana"/>
          <w:lang w:val="es-ES"/>
        </w:rPr>
      </w:pPr>
      <w:r>
        <w:rPr>
          <w:rFonts w:ascii="Verdana" w:eastAsia="Verdana" w:hAnsi="Verdana" w:cs="Verdana"/>
          <w:lang w:val="es-ES"/>
        </w:rPr>
        <w:t>Se entregará carta de siniestralidad concurrida al participante.</w:t>
      </w:r>
    </w:p>
    <w:p w:rsidR="00EE1B7B" w:rsidRDefault="00EE1B7B" w:rsidP="005F3728">
      <w:pPr>
        <w:spacing w:after="0" w:line="240" w:lineRule="auto"/>
        <w:jc w:val="both"/>
        <w:rPr>
          <w:rFonts w:ascii="Verdana" w:eastAsia="Verdana" w:hAnsi="Verdana" w:cs="Verdana"/>
          <w:lang w:val="es-ES"/>
        </w:rPr>
      </w:pPr>
    </w:p>
    <w:p w:rsidR="00EE1B7B" w:rsidRDefault="00EE1B7B" w:rsidP="009534FC">
      <w:pPr>
        <w:pStyle w:val="Prrafodelista"/>
        <w:numPr>
          <w:ilvl w:val="0"/>
          <w:numId w:val="18"/>
        </w:numPr>
        <w:spacing w:after="0" w:line="240" w:lineRule="auto"/>
        <w:jc w:val="both"/>
        <w:rPr>
          <w:rFonts w:ascii="Verdana" w:eastAsia="Verdana" w:hAnsi="Verdana" w:cs="Verdana"/>
          <w:lang w:val="es-ES"/>
        </w:rPr>
      </w:pPr>
      <w:r w:rsidRPr="00013B1F">
        <w:rPr>
          <w:rFonts w:ascii="Verdana" w:eastAsia="Verdana" w:hAnsi="Verdana" w:cs="Verdana"/>
          <w:lang w:val="es-ES"/>
        </w:rPr>
        <w:t>Carta de la Aseguradora informando la infraestructura local de atención, señalando domicilio en la Zona Metropolitana de Guadalajara; deberán adjuntar copia simple del comprobante de domicilio y/o licencia municipal en la ZMG y documento emitido por el SAT y/o la SHCP donde dan aviso de la apertura del establecimiento a nombre de la compañía aseguradora, estos a nombre del licitante en los que deberá de coincidir el domicilio.</w:t>
      </w:r>
    </w:p>
    <w:p w:rsidR="009534FC" w:rsidRPr="009534FC" w:rsidRDefault="009534FC" w:rsidP="009534FC">
      <w:pPr>
        <w:pStyle w:val="Prrafodelista"/>
        <w:spacing w:after="0" w:line="240" w:lineRule="auto"/>
        <w:jc w:val="both"/>
        <w:rPr>
          <w:rFonts w:ascii="Verdana" w:eastAsia="Verdana" w:hAnsi="Verdana" w:cs="Verdana"/>
          <w:lang w:val="es-ES"/>
        </w:rPr>
      </w:pPr>
    </w:p>
    <w:p w:rsidR="00EE1B7B" w:rsidRPr="00013B1F" w:rsidRDefault="00EE1B7B" w:rsidP="00EE1B7B">
      <w:pPr>
        <w:pStyle w:val="Prrafodelista"/>
        <w:numPr>
          <w:ilvl w:val="0"/>
          <w:numId w:val="18"/>
        </w:numPr>
        <w:spacing w:after="0" w:line="240" w:lineRule="auto"/>
        <w:jc w:val="both"/>
        <w:rPr>
          <w:rFonts w:ascii="Verdana" w:eastAsia="Verdana" w:hAnsi="Verdana" w:cs="Verdana"/>
          <w:lang w:val="es-ES"/>
        </w:rPr>
      </w:pPr>
      <w:r w:rsidRPr="00013B1F">
        <w:rPr>
          <w:rFonts w:ascii="Verdana" w:eastAsia="Verdana" w:hAnsi="Verdana" w:cs="Verdana"/>
          <w:lang w:val="es-ES"/>
        </w:rPr>
        <w:t xml:space="preserve">Documento en el que se manifieste bajo protesta de decir verdad que para la gestión de reclamación y trámites de siniestros se designará a un agente de seguros (Indicar el nombre del agente) con infraestructura en la atención de cuentas de Gobierno, así mismo deberá de presentar curriculum del mismo indicando algunos de sus principales clientes en el sector gubernamental en el Estado de Jalisco, así como cedula de Agente Profesional de Seguros, emitida por la Comisión Nacional de Seguros y Fianzas, por ambos lados. </w:t>
      </w:r>
    </w:p>
    <w:p w:rsidR="00EE1B7B" w:rsidRPr="00013B1F" w:rsidRDefault="00EE1B7B" w:rsidP="00EE1B7B">
      <w:pPr>
        <w:spacing w:after="0" w:line="240" w:lineRule="auto"/>
        <w:jc w:val="both"/>
        <w:rPr>
          <w:rFonts w:ascii="Verdana" w:eastAsia="Verdana" w:hAnsi="Verdana" w:cs="Verdana"/>
          <w:lang w:val="es-ES"/>
        </w:rPr>
      </w:pPr>
      <w:r w:rsidRPr="00013B1F">
        <w:rPr>
          <w:rFonts w:ascii="Verdana" w:eastAsia="Verdana" w:hAnsi="Verdana" w:cs="Verdana"/>
          <w:lang w:val="es-ES"/>
        </w:rPr>
        <w:lastRenderedPageBreak/>
        <w:t xml:space="preserve"> </w:t>
      </w:r>
    </w:p>
    <w:p w:rsidR="00EE1B7B" w:rsidRPr="00EE1B7B" w:rsidRDefault="00EE1B7B" w:rsidP="00EE1B7B">
      <w:pPr>
        <w:pStyle w:val="Prrafodelista"/>
        <w:numPr>
          <w:ilvl w:val="0"/>
          <w:numId w:val="18"/>
        </w:numPr>
        <w:spacing w:after="0" w:line="240" w:lineRule="auto"/>
        <w:jc w:val="both"/>
        <w:rPr>
          <w:rFonts w:ascii="Verdana" w:eastAsia="Verdana" w:hAnsi="Verdana" w:cs="Verdana"/>
          <w:lang w:val="es-ES"/>
        </w:rPr>
      </w:pPr>
      <w:r w:rsidRPr="00013B1F">
        <w:rPr>
          <w:rFonts w:ascii="Verdana" w:eastAsia="Verdana" w:hAnsi="Verdana" w:cs="Verdana"/>
          <w:lang w:val="es-ES"/>
        </w:rPr>
        <w:t>Condiciones Generales registradas ante la Comisión Nacional de Seguros y Fianzas de las que se desprenda que su representada tiene registrado el producto de seguro de Vida.</w:t>
      </w:r>
    </w:p>
    <w:p w:rsidR="00EE1B7B" w:rsidRPr="00EE1B7B" w:rsidRDefault="00EE1B7B" w:rsidP="00EE1B7B">
      <w:pPr>
        <w:pStyle w:val="Prrafodelista"/>
        <w:rPr>
          <w:rFonts w:ascii="Verdana" w:eastAsia="Verdana" w:hAnsi="Verdana" w:cs="Verdana"/>
          <w:lang w:val="es-ES"/>
        </w:rPr>
      </w:pPr>
    </w:p>
    <w:p w:rsidR="00EE1B7B" w:rsidRPr="00EE1B7B" w:rsidRDefault="00EE1B7B" w:rsidP="00EE1B7B">
      <w:pPr>
        <w:pStyle w:val="Prrafodelista"/>
        <w:numPr>
          <w:ilvl w:val="0"/>
          <w:numId w:val="19"/>
        </w:numPr>
        <w:spacing w:after="0" w:line="240" w:lineRule="auto"/>
        <w:contextualSpacing w:val="0"/>
        <w:jc w:val="both"/>
        <w:rPr>
          <w:rFonts w:ascii="Verdana" w:eastAsia="Verdana" w:hAnsi="Verdana" w:cs="Verdana"/>
          <w:lang w:val="es-ES"/>
        </w:rPr>
      </w:pPr>
      <w:r w:rsidRPr="00013B1F">
        <w:rPr>
          <w:rFonts w:ascii="Verdana" w:eastAsia="Verdana" w:hAnsi="Verdana" w:cs="Verdana"/>
          <w:lang w:val="es-ES"/>
        </w:rPr>
        <w:t>Presentar Indicadores regulatorios de la Comisión Nacional de Seguros (Índice de Cobertura de Base de Inversión, Índice de Cobertura de Requerimiento de Capital de Solvencia, Índice de Cobertura de Capital Mínimo Pagado, Índice de Cobertura de Base de Inversión de Corto Plazo), impresión del portal donde aparezca el nombre del participante de los últimos tres trimestres publicados del ejercicio 2021.</w:t>
      </w:r>
    </w:p>
    <w:p w:rsidR="00EE1B7B" w:rsidRPr="00EE1B7B" w:rsidRDefault="00EE1B7B" w:rsidP="00EE1B7B">
      <w:pPr>
        <w:pStyle w:val="Prrafodelista"/>
        <w:spacing w:after="0" w:line="240" w:lineRule="auto"/>
        <w:contextualSpacing w:val="0"/>
        <w:jc w:val="both"/>
        <w:rPr>
          <w:rFonts w:ascii="Verdana" w:eastAsia="Verdana" w:hAnsi="Verdana" w:cs="Verdana"/>
          <w:lang w:val="es-ES"/>
        </w:rPr>
      </w:pPr>
    </w:p>
    <w:p w:rsidR="00EE1B7B" w:rsidRPr="00013B1F" w:rsidRDefault="00EE1B7B" w:rsidP="00EE1B7B">
      <w:pPr>
        <w:pStyle w:val="Prrafodelista"/>
        <w:numPr>
          <w:ilvl w:val="0"/>
          <w:numId w:val="19"/>
        </w:numPr>
        <w:spacing w:after="0" w:line="240" w:lineRule="auto"/>
        <w:jc w:val="both"/>
        <w:rPr>
          <w:rFonts w:ascii="Verdana" w:eastAsia="Verdana" w:hAnsi="Verdana" w:cs="Verdana"/>
          <w:lang w:val="es-ES"/>
        </w:rPr>
      </w:pPr>
      <w:r w:rsidRPr="00013B1F">
        <w:rPr>
          <w:rFonts w:ascii="Verdana" w:eastAsia="Verdana" w:hAnsi="Verdana" w:cs="Verdana"/>
          <w:lang w:val="es-ES"/>
        </w:rPr>
        <w:t>Formato del certificado expedido por el Licitante que se entregará a los servidores públicos, del que se desprenda la especificación de las sumas aseguradas y las coberturas “segur</w:t>
      </w:r>
      <w:r w:rsidR="0026071A" w:rsidRPr="00013B1F">
        <w:rPr>
          <w:rFonts w:ascii="Verdana" w:eastAsia="Verdana" w:hAnsi="Verdana" w:cs="Verdana"/>
          <w:lang w:val="es-ES"/>
        </w:rPr>
        <w:t>o de vida”</w:t>
      </w:r>
      <w:r w:rsidRPr="00013B1F">
        <w:rPr>
          <w:rFonts w:ascii="Verdana" w:eastAsia="Verdana" w:hAnsi="Verdana" w:cs="Verdana"/>
          <w:lang w:val="es-ES"/>
        </w:rPr>
        <w:t xml:space="preserve"> de estas (se permite cruzar con la leyenda, “uso informativo”). </w:t>
      </w:r>
    </w:p>
    <w:p w:rsidR="00EE1B7B" w:rsidRPr="00013B1F" w:rsidRDefault="00EE1B7B" w:rsidP="00EE1B7B">
      <w:pPr>
        <w:pStyle w:val="Prrafodelista"/>
        <w:rPr>
          <w:rFonts w:ascii="Verdana" w:eastAsia="Verdana" w:hAnsi="Verdana" w:cs="Verdana"/>
          <w:lang w:val="es-ES"/>
        </w:rPr>
      </w:pPr>
    </w:p>
    <w:p w:rsidR="00EE1B7B" w:rsidRPr="00013B1F" w:rsidRDefault="0026071A" w:rsidP="00EE1B7B">
      <w:pPr>
        <w:autoSpaceDE w:val="0"/>
        <w:autoSpaceDN w:val="0"/>
        <w:adjustRightInd w:val="0"/>
        <w:spacing w:after="0"/>
        <w:jc w:val="both"/>
        <w:rPr>
          <w:rFonts w:ascii="Verdana" w:eastAsia="Verdana" w:hAnsi="Verdana" w:cs="Verdana"/>
          <w:lang w:val="es-ES"/>
        </w:rPr>
      </w:pPr>
      <w:r w:rsidRPr="00013B1F">
        <w:rPr>
          <w:rFonts w:ascii="Verdana" w:eastAsia="Verdana" w:hAnsi="Verdana" w:cs="Verdana"/>
          <w:lang w:val="es-ES"/>
        </w:rPr>
        <w:t>Para la vigencia 2022</w:t>
      </w:r>
      <w:r w:rsidR="00EE1B7B" w:rsidRPr="00013B1F">
        <w:rPr>
          <w:rFonts w:ascii="Verdana" w:eastAsia="Verdana" w:hAnsi="Verdana" w:cs="Verdana"/>
          <w:lang w:val="es-ES"/>
        </w:rPr>
        <w:t>-202</w:t>
      </w:r>
      <w:r w:rsidRPr="00013B1F">
        <w:rPr>
          <w:rFonts w:ascii="Verdana" w:eastAsia="Verdana" w:hAnsi="Verdana" w:cs="Verdana"/>
          <w:lang w:val="es-ES"/>
        </w:rPr>
        <w:t>3</w:t>
      </w:r>
      <w:r w:rsidR="00EA4B4C">
        <w:rPr>
          <w:rFonts w:ascii="Verdana" w:eastAsia="Verdana" w:hAnsi="Verdana" w:cs="Verdana"/>
          <w:lang w:val="es-ES"/>
        </w:rPr>
        <w:t xml:space="preserve"> año cumplido</w:t>
      </w:r>
      <w:r w:rsidR="00EE1B7B" w:rsidRPr="00013B1F">
        <w:rPr>
          <w:rFonts w:ascii="Verdana" w:eastAsia="Verdana" w:hAnsi="Verdana" w:cs="Verdana"/>
          <w:lang w:val="es-ES"/>
        </w:rPr>
        <w:t xml:space="preserve"> se deberán de contemplar como asegurados iniciales: 170 asegurados aproximadamente.</w:t>
      </w:r>
    </w:p>
    <w:p w:rsidR="00EE1B7B" w:rsidRPr="00013B1F" w:rsidRDefault="00EE1B7B" w:rsidP="00EE1B7B">
      <w:pPr>
        <w:autoSpaceDE w:val="0"/>
        <w:autoSpaceDN w:val="0"/>
        <w:adjustRightInd w:val="0"/>
        <w:spacing w:after="0"/>
        <w:jc w:val="both"/>
        <w:rPr>
          <w:rFonts w:ascii="Verdana" w:eastAsia="Verdana" w:hAnsi="Verdana" w:cs="Verdana"/>
          <w:lang w:val="es-ES"/>
        </w:rPr>
      </w:pPr>
    </w:p>
    <w:p w:rsidR="00EE1B7B" w:rsidRPr="00013B1F" w:rsidRDefault="00EE1B7B" w:rsidP="00EE1B7B">
      <w:pPr>
        <w:numPr>
          <w:ilvl w:val="0"/>
          <w:numId w:val="23"/>
        </w:numPr>
        <w:autoSpaceDE w:val="0"/>
        <w:autoSpaceDN w:val="0"/>
        <w:adjustRightInd w:val="0"/>
        <w:spacing w:after="0" w:line="240" w:lineRule="auto"/>
        <w:jc w:val="both"/>
        <w:rPr>
          <w:rFonts w:ascii="Verdana" w:eastAsia="Verdana" w:hAnsi="Verdana" w:cs="Verdana"/>
          <w:lang w:val="es-ES"/>
        </w:rPr>
      </w:pPr>
      <w:r w:rsidRPr="00013B1F">
        <w:rPr>
          <w:rFonts w:ascii="Verdana" w:eastAsia="Verdana" w:hAnsi="Verdana" w:cs="Verdana"/>
          <w:lang w:val="es-ES"/>
        </w:rPr>
        <w:t>El “PROVEEDOR” hará válidos los formatos de designación de beneficiarios de la Compañía de Seguros que administra que obre en los expedientes de Recursos Humanos del “CONVOCANTE”, hasta en tanto se actualicen los beneficiarios con el formato que el “PROVEEDOR” designe.</w:t>
      </w:r>
    </w:p>
    <w:p w:rsidR="00EE1B7B" w:rsidRPr="00013B1F" w:rsidRDefault="00EE1B7B" w:rsidP="00EE1B7B">
      <w:pPr>
        <w:autoSpaceDE w:val="0"/>
        <w:autoSpaceDN w:val="0"/>
        <w:adjustRightInd w:val="0"/>
        <w:spacing w:after="0"/>
        <w:ind w:left="720"/>
        <w:jc w:val="both"/>
        <w:rPr>
          <w:rFonts w:ascii="Verdana" w:eastAsia="Verdana" w:hAnsi="Verdana" w:cs="Verdana"/>
          <w:lang w:val="es-ES"/>
        </w:rPr>
      </w:pPr>
    </w:p>
    <w:p w:rsidR="00EE1B7B" w:rsidRPr="00013B1F" w:rsidRDefault="00EE1B7B" w:rsidP="00EE1B7B">
      <w:pPr>
        <w:numPr>
          <w:ilvl w:val="0"/>
          <w:numId w:val="20"/>
        </w:numPr>
        <w:autoSpaceDE w:val="0"/>
        <w:autoSpaceDN w:val="0"/>
        <w:adjustRightInd w:val="0"/>
        <w:spacing w:after="0" w:line="240" w:lineRule="auto"/>
        <w:jc w:val="both"/>
        <w:rPr>
          <w:rFonts w:ascii="Verdana" w:eastAsia="Verdana" w:hAnsi="Verdana" w:cs="Verdana"/>
          <w:lang w:val="es-ES"/>
        </w:rPr>
      </w:pPr>
      <w:r w:rsidRPr="00013B1F">
        <w:rPr>
          <w:rFonts w:ascii="Verdana" w:eastAsia="Verdana" w:hAnsi="Verdana" w:cs="Verdana"/>
          <w:lang w:val="es-ES"/>
        </w:rPr>
        <w:t xml:space="preserve">El “PROVEEDOR” asegurará el seguro de vida de cada una de las personas en pólizas grupales de seguro de vida bajo un sistema de autoadministración. </w:t>
      </w:r>
    </w:p>
    <w:p w:rsidR="00EE1B7B" w:rsidRPr="00013B1F" w:rsidRDefault="00EE1B7B" w:rsidP="00EE1B7B">
      <w:pPr>
        <w:autoSpaceDE w:val="0"/>
        <w:autoSpaceDN w:val="0"/>
        <w:adjustRightInd w:val="0"/>
        <w:spacing w:after="0"/>
        <w:ind w:left="720"/>
        <w:jc w:val="both"/>
        <w:rPr>
          <w:rFonts w:ascii="Verdana" w:eastAsia="Verdana" w:hAnsi="Verdana" w:cs="Verdana"/>
          <w:lang w:val="es-ES"/>
        </w:rPr>
      </w:pPr>
    </w:p>
    <w:p w:rsidR="00EE1B7B" w:rsidRPr="00013B1F" w:rsidRDefault="00EE1B7B" w:rsidP="00EE1B7B">
      <w:pPr>
        <w:numPr>
          <w:ilvl w:val="0"/>
          <w:numId w:val="20"/>
        </w:numPr>
        <w:autoSpaceDE w:val="0"/>
        <w:autoSpaceDN w:val="0"/>
        <w:adjustRightInd w:val="0"/>
        <w:spacing w:after="0" w:line="240" w:lineRule="auto"/>
        <w:jc w:val="both"/>
        <w:rPr>
          <w:rFonts w:ascii="Verdana" w:eastAsia="Verdana" w:hAnsi="Verdana" w:cs="Verdana"/>
          <w:lang w:val="es-ES"/>
        </w:rPr>
      </w:pPr>
      <w:r w:rsidRPr="00013B1F">
        <w:rPr>
          <w:rFonts w:ascii="Verdana" w:eastAsia="Verdana" w:hAnsi="Verdana" w:cs="Verdana"/>
          <w:lang w:val="es-ES"/>
        </w:rPr>
        <w:t>El grupo asegurable, serán todos los empleados activos y de tiempo completo del “CONVOCANTE”, que no se encuentre de baja y que aparezcan registrados en la nómina del “CONVOCANTE”.</w:t>
      </w:r>
    </w:p>
    <w:p w:rsidR="00EE1B7B" w:rsidRPr="00013B1F" w:rsidRDefault="00EE1B7B" w:rsidP="00EE1B7B">
      <w:pPr>
        <w:pStyle w:val="Prrafodelista"/>
        <w:rPr>
          <w:rFonts w:ascii="Verdana" w:eastAsia="Verdana" w:hAnsi="Verdana" w:cs="Verdana"/>
          <w:lang w:val="es-ES"/>
        </w:rPr>
      </w:pPr>
    </w:p>
    <w:p w:rsidR="00EE1B7B" w:rsidRPr="00013B1F" w:rsidRDefault="00EE1B7B" w:rsidP="00EE1B7B">
      <w:pPr>
        <w:numPr>
          <w:ilvl w:val="0"/>
          <w:numId w:val="20"/>
        </w:numPr>
        <w:autoSpaceDE w:val="0"/>
        <w:autoSpaceDN w:val="0"/>
        <w:adjustRightInd w:val="0"/>
        <w:spacing w:after="0" w:line="240" w:lineRule="auto"/>
        <w:jc w:val="both"/>
        <w:rPr>
          <w:rFonts w:ascii="Verdana" w:eastAsia="Verdana" w:hAnsi="Verdana" w:cs="Verdana"/>
          <w:lang w:val="es-ES"/>
        </w:rPr>
      </w:pPr>
      <w:r w:rsidRPr="00013B1F">
        <w:rPr>
          <w:rFonts w:ascii="Verdana" w:eastAsia="Verdana" w:hAnsi="Verdana" w:cs="Verdana"/>
          <w:lang w:val="es-ES"/>
        </w:rPr>
        <w:t>Se amparan los empleados con licencia médica con o sin goce de sueldo.</w:t>
      </w:r>
    </w:p>
    <w:p w:rsidR="00EE1B7B" w:rsidRPr="00013B1F" w:rsidRDefault="00EE1B7B" w:rsidP="00EE1B7B">
      <w:pPr>
        <w:pStyle w:val="Prrafodelista"/>
        <w:rPr>
          <w:rFonts w:ascii="Verdana" w:eastAsia="Verdana" w:hAnsi="Verdana" w:cs="Verdana"/>
          <w:lang w:val="es-ES"/>
        </w:rPr>
      </w:pPr>
    </w:p>
    <w:p w:rsidR="00EE1B7B" w:rsidRPr="00013B1F" w:rsidRDefault="00EE1B7B" w:rsidP="00EE1B7B">
      <w:pPr>
        <w:numPr>
          <w:ilvl w:val="0"/>
          <w:numId w:val="20"/>
        </w:numPr>
        <w:autoSpaceDE w:val="0"/>
        <w:autoSpaceDN w:val="0"/>
        <w:adjustRightInd w:val="0"/>
        <w:spacing w:after="0" w:line="240" w:lineRule="auto"/>
        <w:jc w:val="both"/>
        <w:rPr>
          <w:rFonts w:ascii="Verdana" w:eastAsia="Verdana" w:hAnsi="Verdana" w:cs="Verdana"/>
          <w:lang w:val="es-ES"/>
        </w:rPr>
      </w:pPr>
      <w:r w:rsidRPr="00013B1F">
        <w:rPr>
          <w:rFonts w:ascii="Verdana" w:eastAsia="Verdana" w:hAnsi="Verdana" w:cs="Verdana"/>
          <w:lang w:val="es-ES"/>
        </w:rPr>
        <w:t>La prima quedará garantizada por el Convocante, por lo que no será motivo de rechazo o condicionamiento el pago de siniestros aun por falta de pago de prima.</w:t>
      </w:r>
    </w:p>
    <w:p w:rsidR="00EE1B7B" w:rsidRPr="00013B1F" w:rsidRDefault="00EE1B7B" w:rsidP="00EE1B7B">
      <w:pPr>
        <w:pStyle w:val="Prrafodelista"/>
        <w:rPr>
          <w:rFonts w:ascii="Verdana" w:eastAsia="Verdana" w:hAnsi="Verdana" w:cs="Verdana"/>
          <w:lang w:val="es-ES"/>
        </w:rPr>
      </w:pPr>
    </w:p>
    <w:p w:rsidR="00EE1B7B" w:rsidRPr="00013B1F" w:rsidRDefault="00EE1B7B" w:rsidP="00EE1B7B">
      <w:pPr>
        <w:numPr>
          <w:ilvl w:val="0"/>
          <w:numId w:val="20"/>
        </w:numPr>
        <w:autoSpaceDE w:val="0"/>
        <w:autoSpaceDN w:val="0"/>
        <w:adjustRightInd w:val="0"/>
        <w:spacing w:after="0" w:line="240" w:lineRule="auto"/>
        <w:jc w:val="both"/>
        <w:rPr>
          <w:rFonts w:ascii="Verdana" w:eastAsia="Verdana" w:hAnsi="Verdana" w:cs="Verdana"/>
          <w:lang w:val="es-ES"/>
        </w:rPr>
      </w:pPr>
      <w:r w:rsidRPr="00013B1F">
        <w:rPr>
          <w:rFonts w:ascii="Verdana" w:eastAsia="Verdana" w:hAnsi="Verdana" w:cs="Verdana"/>
          <w:lang w:val="es-ES"/>
        </w:rPr>
        <w:t>Sin límite de edad para las coberturas contratadas.</w:t>
      </w:r>
    </w:p>
    <w:p w:rsidR="00EE1B7B" w:rsidRPr="00013B1F" w:rsidRDefault="00EE1B7B" w:rsidP="00EE1B7B">
      <w:pPr>
        <w:pStyle w:val="Prrafodelista"/>
        <w:rPr>
          <w:rFonts w:ascii="Verdana" w:eastAsia="Verdana" w:hAnsi="Verdana" w:cs="Verdana"/>
          <w:lang w:val="es-ES"/>
        </w:rPr>
      </w:pPr>
    </w:p>
    <w:p w:rsidR="00EE1B7B" w:rsidRDefault="00EE1B7B" w:rsidP="00EE1B7B">
      <w:pPr>
        <w:autoSpaceDE w:val="0"/>
        <w:autoSpaceDN w:val="0"/>
        <w:adjustRightInd w:val="0"/>
        <w:spacing w:after="0"/>
        <w:ind w:left="720"/>
        <w:jc w:val="both"/>
        <w:rPr>
          <w:rFonts w:ascii="Verdana" w:eastAsia="Verdana" w:hAnsi="Verdana" w:cs="Verdana"/>
          <w:lang w:val="es-ES"/>
        </w:rPr>
      </w:pPr>
    </w:p>
    <w:p w:rsidR="00EA4B4C" w:rsidRDefault="00EA4B4C" w:rsidP="00EE1B7B">
      <w:pPr>
        <w:autoSpaceDE w:val="0"/>
        <w:autoSpaceDN w:val="0"/>
        <w:adjustRightInd w:val="0"/>
        <w:spacing w:after="0"/>
        <w:ind w:left="720"/>
        <w:jc w:val="both"/>
        <w:rPr>
          <w:rFonts w:ascii="Verdana" w:eastAsia="Verdana" w:hAnsi="Verdana" w:cs="Verdana"/>
          <w:lang w:val="es-ES"/>
        </w:rPr>
      </w:pPr>
    </w:p>
    <w:p w:rsidR="00EA4B4C" w:rsidRPr="00013B1F" w:rsidRDefault="00EA4B4C" w:rsidP="00EE1B7B">
      <w:pPr>
        <w:autoSpaceDE w:val="0"/>
        <w:autoSpaceDN w:val="0"/>
        <w:adjustRightInd w:val="0"/>
        <w:spacing w:after="0"/>
        <w:ind w:left="720"/>
        <w:jc w:val="both"/>
        <w:rPr>
          <w:rFonts w:ascii="Verdana" w:eastAsia="Verdana" w:hAnsi="Verdana" w:cs="Verdana"/>
          <w:lang w:val="es-ES"/>
        </w:rPr>
      </w:pPr>
    </w:p>
    <w:p w:rsidR="00EE1B7B" w:rsidRPr="00013B1F" w:rsidRDefault="00EE1B7B" w:rsidP="00EE1B7B">
      <w:pPr>
        <w:autoSpaceDE w:val="0"/>
        <w:autoSpaceDN w:val="0"/>
        <w:adjustRightInd w:val="0"/>
        <w:spacing w:after="0"/>
        <w:ind w:left="360"/>
        <w:jc w:val="both"/>
        <w:rPr>
          <w:rFonts w:ascii="Verdana" w:eastAsia="Verdana" w:hAnsi="Verdana" w:cs="Verdana"/>
          <w:lang w:val="es-ES"/>
        </w:rPr>
      </w:pPr>
      <w:r w:rsidRPr="00013B1F">
        <w:rPr>
          <w:rFonts w:ascii="Verdana" w:eastAsia="Verdana" w:hAnsi="Verdana" w:cs="Verdana"/>
          <w:lang w:val="es-ES"/>
        </w:rPr>
        <w:t>Expedición de Certificados:</w:t>
      </w:r>
    </w:p>
    <w:p w:rsidR="00EE1B7B" w:rsidRPr="00013B1F" w:rsidRDefault="00EE1B7B" w:rsidP="00EE1B7B">
      <w:pPr>
        <w:autoSpaceDE w:val="0"/>
        <w:autoSpaceDN w:val="0"/>
        <w:adjustRightInd w:val="0"/>
        <w:spacing w:after="0"/>
        <w:ind w:left="360"/>
        <w:jc w:val="both"/>
        <w:rPr>
          <w:rFonts w:ascii="Verdana" w:eastAsia="Verdana" w:hAnsi="Verdana" w:cs="Verdana"/>
          <w:lang w:val="es-ES"/>
        </w:rPr>
      </w:pPr>
    </w:p>
    <w:p w:rsidR="00EE1B7B" w:rsidRDefault="00EE1B7B" w:rsidP="00EE1B7B">
      <w:pPr>
        <w:numPr>
          <w:ilvl w:val="0"/>
          <w:numId w:val="20"/>
        </w:numPr>
        <w:autoSpaceDE w:val="0"/>
        <w:autoSpaceDN w:val="0"/>
        <w:adjustRightInd w:val="0"/>
        <w:spacing w:after="0" w:line="276" w:lineRule="auto"/>
        <w:jc w:val="both"/>
        <w:rPr>
          <w:rFonts w:ascii="Verdana" w:eastAsia="Verdana" w:hAnsi="Verdana" w:cs="Verdana"/>
          <w:lang w:val="es-ES"/>
        </w:rPr>
      </w:pPr>
      <w:r w:rsidRPr="00013B1F">
        <w:rPr>
          <w:rFonts w:ascii="Verdana" w:eastAsia="Verdana" w:hAnsi="Verdana" w:cs="Verdana"/>
          <w:lang w:val="es-ES"/>
        </w:rPr>
        <w:t>El “PROVEEDOR” se compromete a emitir los certificados de cada uno de los empleados que contiene el grupo asegurado y cuyo “ARCHIVO” será entregado por la “CONVOCANTE” a más tardar el 20 de marzo del 2022.</w:t>
      </w:r>
    </w:p>
    <w:p w:rsidR="00EA4B4C" w:rsidRPr="00013B1F" w:rsidRDefault="00EA4B4C" w:rsidP="00EA4B4C">
      <w:pPr>
        <w:autoSpaceDE w:val="0"/>
        <w:autoSpaceDN w:val="0"/>
        <w:adjustRightInd w:val="0"/>
        <w:spacing w:after="0" w:line="276" w:lineRule="auto"/>
        <w:ind w:left="720"/>
        <w:jc w:val="both"/>
        <w:rPr>
          <w:rFonts w:ascii="Verdana" w:eastAsia="Verdana" w:hAnsi="Verdana" w:cs="Verdana"/>
          <w:lang w:val="es-ES"/>
        </w:rPr>
      </w:pPr>
    </w:p>
    <w:p w:rsidR="00EE1B7B" w:rsidRDefault="00EE1B7B" w:rsidP="00EE1B7B">
      <w:pPr>
        <w:numPr>
          <w:ilvl w:val="0"/>
          <w:numId w:val="20"/>
        </w:numPr>
        <w:autoSpaceDE w:val="0"/>
        <w:autoSpaceDN w:val="0"/>
        <w:adjustRightInd w:val="0"/>
        <w:spacing w:after="0" w:line="276" w:lineRule="auto"/>
        <w:jc w:val="both"/>
        <w:rPr>
          <w:rFonts w:ascii="Verdana" w:eastAsia="Verdana" w:hAnsi="Verdana" w:cs="Verdana"/>
          <w:lang w:val="es-ES"/>
        </w:rPr>
      </w:pPr>
      <w:r w:rsidRPr="00013B1F">
        <w:rPr>
          <w:rFonts w:ascii="Verdana" w:eastAsia="Verdana" w:hAnsi="Verdana" w:cs="Verdana"/>
          <w:lang w:val="es-ES"/>
        </w:rPr>
        <w:t>En “PROVEEDOR” entregará firmado y sellado el original y primera copia de cada certificado al “CONVOCANTE” el día 20 de marzo del 2022, el cual entregará: por área de adscripción y orden alfabético misma que le señalará la convocante al entregarle el “Archivo”.</w:t>
      </w:r>
    </w:p>
    <w:p w:rsidR="00EA4B4C" w:rsidRPr="00013B1F" w:rsidRDefault="00EA4B4C" w:rsidP="00EA4B4C">
      <w:pPr>
        <w:autoSpaceDE w:val="0"/>
        <w:autoSpaceDN w:val="0"/>
        <w:adjustRightInd w:val="0"/>
        <w:spacing w:after="0" w:line="276" w:lineRule="auto"/>
        <w:jc w:val="both"/>
        <w:rPr>
          <w:rFonts w:ascii="Verdana" w:eastAsia="Verdana" w:hAnsi="Verdana" w:cs="Verdana"/>
          <w:lang w:val="es-ES"/>
        </w:rPr>
      </w:pPr>
    </w:p>
    <w:p w:rsidR="00EE1B7B" w:rsidRPr="00013B1F" w:rsidRDefault="00EE1B7B" w:rsidP="00EE1B7B">
      <w:pPr>
        <w:numPr>
          <w:ilvl w:val="0"/>
          <w:numId w:val="20"/>
        </w:numPr>
        <w:autoSpaceDE w:val="0"/>
        <w:autoSpaceDN w:val="0"/>
        <w:adjustRightInd w:val="0"/>
        <w:spacing w:after="0" w:line="276" w:lineRule="auto"/>
        <w:jc w:val="both"/>
        <w:rPr>
          <w:rFonts w:ascii="Verdana" w:eastAsia="Verdana" w:hAnsi="Verdana" w:cs="Verdana"/>
          <w:lang w:val="es-ES"/>
        </w:rPr>
      </w:pPr>
      <w:r w:rsidRPr="00013B1F">
        <w:rPr>
          <w:rFonts w:ascii="Verdana" w:eastAsia="Verdana" w:hAnsi="Verdana" w:cs="Verdana"/>
          <w:lang w:val="es-ES"/>
        </w:rPr>
        <w:t>El certificado deberá de especificar las sumas aseguradas y las coberturas de estas.</w:t>
      </w:r>
    </w:p>
    <w:p w:rsidR="0026071A" w:rsidRPr="00013B1F" w:rsidRDefault="0026071A" w:rsidP="00EE1B7B">
      <w:pPr>
        <w:autoSpaceDE w:val="0"/>
        <w:autoSpaceDN w:val="0"/>
        <w:adjustRightInd w:val="0"/>
        <w:spacing w:after="0"/>
        <w:jc w:val="both"/>
        <w:rPr>
          <w:rFonts w:ascii="Verdana" w:eastAsia="Verdana" w:hAnsi="Verdana" w:cs="Verdana"/>
          <w:lang w:val="es-ES"/>
        </w:rPr>
      </w:pPr>
    </w:p>
    <w:p w:rsidR="0026071A" w:rsidRPr="00013B1F" w:rsidRDefault="0026071A" w:rsidP="00EE1B7B">
      <w:pPr>
        <w:autoSpaceDE w:val="0"/>
        <w:autoSpaceDN w:val="0"/>
        <w:adjustRightInd w:val="0"/>
        <w:spacing w:after="0"/>
        <w:jc w:val="both"/>
        <w:rPr>
          <w:rFonts w:ascii="Verdana" w:eastAsia="Verdana" w:hAnsi="Verdana" w:cs="Verdana"/>
          <w:lang w:val="es-ES"/>
        </w:rPr>
      </w:pPr>
    </w:p>
    <w:p w:rsidR="00EE1B7B" w:rsidRPr="00013B1F" w:rsidRDefault="00EE1B7B" w:rsidP="00EA4B4C">
      <w:pPr>
        <w:autoSpaceDE w:val="0"/>
        <w:autoSpaceDN w:val="0"/>
        <w:adjustRightInd w:val="0"/>
        <w:spacing w:after="0" w:line="276" w:lineRule="auto"/>
        <w:jc w:val="both"/>
        <w:rPr>
          <w:rFonts w:ascii="Verdana" w:eastAsia="Verdana" w:hAnsi="Verdana" w:cs="Verdana"/>
          <w:lang w:val="es-ES"/>
        </w:rPr>
      </w:pPr>
      <w:r w:rsidRPr="00013B1F">
        <w:rPr>
          <w:rFonts w:ascii="Verdana" w:eastAsia="Verdana" w:hAnsi="Verdana" w:cs="Verdana"/>
          <w:lang w:val="es-ES"/>
        </w:rPr>
        <w:t>Tramites de Siniestro:</w:t>
      </w:r>
    </w:p>
    <w:p w:rsidR="00EE1B7B" w:rsidRPr="00013B1F" w:rsidRDefault="00EE1B7B" w:rsidP="00EA4B4C">
      <w:pPr>
        <w:autoSpaceDE w:val="0"/>
        <w:autoSpaceDN w:val="0"/>
        <w:adjustRightInd w:val="0"/>
        <w:spacing w:after="0" w:line="276" w:lineRule="auto"/>
        <w:ind w:left="720"/>
        <w:jc w:val="both"/>
        <w:rPr>
          <w:rFonts w:ascii="Verdana" w:eastAsia="Verdana" w:hAnsi="Verdana" w:cs="Verdana"/>
          <w:lang w:val="es-ES"/>
        </w:rPr>
      </w:pPr>
    </w:p>
    <w:p w:rsidR="00EE1B7B" w:rsidRPr="00013B1F" w:rsidRDefault="00EE1B7B" w:rsidP="00EA4B4C">
      <w:pPr>
        <w:numPr>
          <w:ilvl w:val="0"/>
          <w:numId w:val="20"/>
        </w:numPr>
        <w:autoSpaceDE w:val="0"/>
        <w:autoSpaceDN w:val="0"/>
        <w:adjustRightInd w:val="0"/>
        <w:spacing w:after="0" w:line="276" w:lineRule="auto"/>
        <w:jc w:val="both"/>
        <w:rPr>
          <w:rFonts w:ascii="Verdana" w:eastAsia="Verdana" w:hAnsi="Verdana" w:cs="Verdana"/>
          <w:lang w:val="es-ES"/>
        </w:rPr>
      </w:pPr>
      <w:r w:rsidRPr="00013B1F">
        <w:rPr>
          <w:rFonts w:ascii="Verdana" w:eastAsia="Verdana" w:hAnsi="Verdana" w:cs="Verdana"/>
          <w:lang w:val="es-ES"/>
        </w:rPr>
        <w:t>Inmediatamente al conocer del fallecimiento de algún asegurado el “CONVOCANTE” dará aviso a la compañía, proporcionando únicamente según el caso los siguientes documentos o equivalentes:</w:t>
      </w:r>
    </w:p>
    <w:p w:rsidR="00EE1B7B" w:rsidRPr="00013B1F" w:rsidRDefault="00EE1B7B" w:rsidP="00EE1B7B">
      <w:pPr>
        <w:autoSpaceDE w:val="0"/>
        <w:autoSpaceDN w:val="0"/>
        <w:adjustRightInd w:val="0"/>
        <w:spacing w:after="0"/>
        <w:ind w:left="720"/>
        <w:jc w:val="both"/>
        <w:rPr>
          <w:rFonts w:ascii="Verdana" w:eastAsia="Verdana" w:hAnsi="Verdana" w:cs="Verdana"/>
          <w:lang w:val="es-ES"/>
        </w:rPr>
      </w:pPr>
    </w:p>
    <w:p w:rsidR="00EE1B7B" w:rsidRPr="00013B1F" w:rsidRDefault="00EE1B7B" w:rsidP="00EE1B7B">
      <w:pPr>
        <w:numPr>
          <w:ilvl w:val="1"/>
          <w:numId w:val="21"/>
        </w:numPr>
        <w:autoSpaceDE w:val="0"/>
        <w:autoSpaceDN w:val="0"/>
        <w:adjustRightInd w:val="0"/>
        <w:spacing w:after="0" w:line="240" w:lineRule="auto"/>
        <w:jc w:val="both"/>
        <w:rPr>
          <w:rFonts w:ascii="Verdana" w:eastAsia="Verdana" w:hAnsi="Verdana" w:cs="Verdana"/>
          <w:lang w:val="es-ES"/>
        </w:rPr>
      </w:pPr>
      <w:r w:rsidRPr="00013B1F">
        <w:rPr>
          <w:rFonts w:ascii="Verdana" w:eastAsia="Verdana" w:hAnsi="Verdana" w:cs="Verdana"/>
          <w:lang w:val="es-ES"/>
        </w:rPr>
        <w:t>Acta de Defunción en original.</w:t>
      </w:r>
    </w:p>
    <w:p w:rsidR="00EE1B7B" w:rsidRPr="00013B1F" w:rsidRDefault="00EE1B7B" w:rsidP="00EE1B7B">
      <w:pPr>
        <w:numPr>
          <w:ilvl w:val="1"/>
          <w:numId w:val="21"/>
        </w:numPr>
        <w:autoSpaceDE w:val="0"/>
        <w:autoSpaceDN w:val="0"/>
        <w:adjustRightInd w:val="0"/>
        <w:spacing w:after="0" w:line="240" w:lineRule="auto"/>
        <w:jc w:val="both"/>
        <w:rPr>
          <w:rFonts w:ascii="Verdana" w:eastAsia="Verdana" w:hAnsi="Verdana" w:cs="Verdana"/>
          <w:lang w:val="es-ES"/>
        </w:rPr>
      </w:pPr>
      <w:r w:rsidRPr="00013B1F">
        <w:rPr>
          <w:rFonts w:ascii="Verdana" w:eastAsia="Verdana" w:hAnsi="Verdana" w:cs="Verdana"/>
          <w:lang w:val="es-ES"/>
        </w:rPr>
        <w:t>Certificado Individual de Seguro en original.</w:t>
      </w:r>
    </w:p>
    <w:p w:rsidR="00EE1B7B" w:rsidRPr="00013B1F" w:rsidRDefault="00EE1B7B" w:rsidP="00EE1B7B">
      <w:pPr>
        <w:numPr>
          <w:ilvl w:val="1"/>
          <w:numId w:val="21"/>
        </w:numPr>
        <w:autoSpaceDE w:val="0"/>
        <w:autoSpaceDN w:val="0"/>
        <w:adjustRightInd w:val="0"/>
        <w:spacing w:after="0" w:line="240" w:lineRule="auto"/>
        <w:jc w:val="both"/>
        <w:rPr>
          <w:rFonts w:ascii="Verdana" w:eastAsia="Verdana" w:hAnsi="Verdana" w:cs="Verdana"/>
          <w:lang w:val="es-ES"/>
        </w:rPr>
      </w:pPr>
      <w:r w:rsidRPr="00013B1F">
        <w:rPr>
          <w:rFonts w:ascii="Verdana" w:eastAsia="Verdana" w:hAnsi="Verdana" w:cs="Verdana"/>
          <w:lang w:val="es-ES"/>
        </w:rPr>
        <w:t>Acta de nacimiento en original.</w:t>
      </w:r>
    </w:p>
    <w:p w:rsidR="00EE1B7B" w:rsidRPr="00013B1F" w:rsidRDefault="00EE1B7B" w:rsidP="00EE1B7B">
      <w:pPr>
        <w:numPr>
          <w:ilvl w:val="1"/>
          <w:numId w:val="21"/>
        </w:numPr>
        <w:autoSpaceDE w:val="0"/>
        <w:autoSpaceDN w:val="0"/>
        <w:adjustRightInd w:val="0"/>
        <w:spacing w:after="0" w:line="240" w:lineRule="auto"/>
        <w:jc w:val="both"/>
        <w:rPr>
          <w:rFonts w:ascii="Verdana" w:eastAsia="Verdana" w:hAnsi="Verdana" w:cs="Verdana"/>
          <w:lang w:val="es-ES"/>
        </w:rPr>
      </w:pPr>
      <w:r w:rsidRPr="00013B1F">
        <w:rPr>
          <w:rFonts w:ascii="Verdana" w:eastAsia="Verdana" w:hAnsi="Verdana" w:cs="Verdana"/>
          <w:lang w:val="es-ES"/>
        </w:rPr>
        <w:t>Copia del Alta ante el IMSS copia.</w:t>
      </w:r>
    </w:p>
    <w:p w:rsidR="00EE1B7B" w:rsidRPr="00013B1F" w:rsidRDefault="00EE1B7B" w:rsidP="00EE1B7B">
      <w:pPr>
        <w:numPr>
          <w:ilvl w:val="1"/>
          <w:numId w:val="21"/>
        </w:numPr>
        <w:autoSpaceDE w:val="0"/>
        <w:autoSpaceDN w:val="0"/>
        <w:adjustRightInd w:val="0"/>
        <w:spacing w:after="0" w:line="240" w:lineRule="auto"/>
        <w:jc w:val="both"/>
        <w:rPr>
          <w:rFonts w:ascii="Verdana" w:eastAsia="Verdana" w:hAnsi="Verdana" w:cs="Verdana"/>
          <w:lang w:val="es-ES"/>
        </w:rPr>
      </w:pPr>
      <w:r w:rsidRPr="00013B1F">
        <w:rPr>
          <w:rFonts w:ascii="Verdana" w:eastAsia="Verdana" w:hAnsi="Verdana" w:cs="Verdana"/>
          <w:lang w:val="es-ES"/>
        </w:rPr>
        <w:t>Copia del Recibo de nómina del último salario devengado.</w:t>
      </w:r>
    </w:p>
    <w:p w:rsidR="00EE1B7B" w:rsidRPr="00013B1F" w:rsidRDefault="00EE1B7B" w:rsidP="00EE1B7B">
      <w:pPr>
        <w:numPr>
          <w:ilvl w:val="1"/>
          <w:numId w:val="21"/>
        </w:numPr>
        <w:autoSpaceDE w:val="0"/>
        <w:autoSpaceDN w:val="0"/>
        <w:adjustRightInd w:val="0"/>
        <w:spacing w:after="0" w:line="240" w:lineRule="auto"/>
        <w:jc w:val="both"/>
        <w:rPr>
          <w:rFonts w:ascii="Verdana" w:eastAsia="Verdana" w:hAnsi="Verdana" w:cs="Verdana"/>
          <w:lang w:val="es-ES"/>
        </w:rPr>
      </w:pPr>
      <w:r w:rsidRPr="00013B1F">
        <w:rPr>
          <w:rFonts w:ascii="Verdana" w:eastAsia="Verdana" w:hAnsi="Verdana" w:cs="Verdana"/>
          <w:lang w:val="es-ES"/>
        </w:rPr>
        <w:t>Copia de identificación oficial</w:t>
      </w:r>
    </w:p>
    <w:p w:rsidR="00EE1B7B" w:rsidRPr="00013B1F" w:rsidRDefault="00EE1B7B" w:rsidP="00EE1B7B">
      <w:pPr>
        <w:numPr>
          <w:ilvl w:val="1"/>
          <w:numId w:val="21"/>
        </w:numPr>
        <w:autoSpaceDE w:val="0"/>
        <w:autoSpaceDN w:val="0"/>
        <w:adjustRightInd w:val="0"/>
        <w:spacing w:after="0" w:line="240" w:lineRule="auto"/>
        <w:jc w:val="both"/>
        <w:rPr>
          <w:rFonts w:ascii="Verdana" w:eastAsia="Verdana" w:hAnsi="Verdana" w:cs="Verdana"/>
          <w:lang w:val="es-ES"/>
        </w:rPr>
      </w:pPr>
      <w:r w:rsidRPr="00013B1F">
        <w:rPr>
          <w:rFonts w:ascii="Verdana" w:eastAsia="Verdana" w:hAnsi="Verdana" w:cs="Verdana"/>
          <w:lang w:val="es-ES"/>
        </w:rPr>
        <w:t>Copia certificada del acta del ministerio público, cuando el fallecimiento sea por accidente.</w:t>
      </w:r>
    </w:p>
    <w:p w:rsidR="00EE1B7B" w:rsidRPr="00013B1F" w:rsidRDefault="00EE1B7B" w:rsidP="00EE1B7B">
      <w:pPr>
        <w:autoSpaceDE w:val="0"/>
        <w:autoSpaceDN w:val="0"/>
        <w:adjustRightInd w:val="0"/>
        <w:spacing w:after="0"/>
        <w:ind w:left="1440"/>
        <w:jc w:val="both"/>
        <w:rPr>
          <w:rFonts w:ascii="Verdana" w:eastAsia="Verdana" w:hAnsi="Verdana" w:cs="Verdana"/>
          <w:lang w:val="es-ES"/>
        </w:rPr>
      </w:pPr>
    </w:p>
    <w:p w:rsidR="00EE1B7B" w:rsidRDefault="00EE1B7B" w:rsidP="00EE1B7B">
      <w:pPr>
        <w:autoSpaceDE w:val="0"/>
        <w:autoSpaceDN w:val="0"/>
        <w:adjustRightInd w:val="0"/>
        <w:spacing w:after="0"/>
        <w:ind w:left="1440"/>
        <w:jc w:val="both"/>
        <w:rPr>
          <w:rFonts w:ascii="Verdana" w:eastAsia="Verdana" w:hAnsi="Verdana" w:cs="Verdana"/>
          <w:lang w:val="es-ES"/>
        </w:rPr>
      </w:pPr>
      <w:r w:rsidRPr="00013B1F">
        <w:rPr>
          <w:rFonts w:ascii="Verdana" w:eastAsia="Verdana" w:hAnsi="Verdana" w:cs="Verdana"/>
          <w:lang w:val="es-ES"/>
        </w:rPr>
        <w:t>El licitante no podrá solicitar ningún documento adicional de los antes señalados.</w:t>
      </w:r>
    </w:p>
    <w:p w:rsidR="00EA4B4C" w:rsidRPr="00013B1F" w:rsidRDefault="00EA4B4C" w:rsidP="00EE1B7B">
      <w:pPr>
        <w:autoSpaceDE w:val="0"/>
        <w:autoSpaceDN w:val="0"/>
        <w:adjustRightInd w:val="0"/>
        <w:spacing w:after="0"/>
        <w:ind w:left="1440"/>
        <w:jc w:val="both"/>
        <w:rPr>
          <w:rFonts w:ascii="Verdana" w:eastAsia="Verdana" w:hAnsi="Verdana" w:cs="Verdana"/>
          <w:lang w:val="es-ES"/>
        </w:rPr>
      </w:pPr>
    </w:p>
    <w:p w:rsidR="00EE1B7B" w:rsidRPr="00013B1F" w:rsidRDefault="00EE1B7B" w:rsidP="00EE1B7B">
      <w:pPr>
        <w:numPr>
          <w:ilvl w:val="0"/>
          <w:numId w:val="21"/>
        </w:numPr>
        <w:autoSpaceDE w:val="0"/>
        <w:autoSpaceDN w:val="0"/>
        <w:adjustRightInd w:val="0"/>
        <w:spacing w:after="0" w:line="240" w:lineRule="auto"/>
        <w:jc w:val="both"/>
        <w:rPr>
          <w:rFonts w:ascii="Verdana" w:eastAsia="Verdana" w:hAnsi="Verdana" w:cs="Verdana"/>
          <w:lang w:val="es-ES"/>
        </w:rPr>
      </w:pPr>
      <w:r w:rsidRPr="00013B1F">
        <w:rPr>
          <w:rFonts w:ascii="Verdana" w:eastAsia="Verdana" w:hAnsi="Verdana" w:cs="Verdana"/>
          <w:lang w:val="es-ES"/>
        </w:rPr>
        <w:t xml:space="preserve">Cuando el “CONVOCANTE” haya entregado el expediente completo para el cobro de cualquier siniestro, el “PROVEEDOR” se obliga que para el pago de siniestros únicamente se tendrán 3 días naturales para la revisión de los documentos una vez transcurrido dicho tiempo no </w:t>
      </w:r>
      <w:r w:rsidRPr="00013B1F">
        <w:rPr>
          <w:rFonts w:ascii="Verdana" w:eastAsia="Verdana" w:hAnsi="Verdana" w:cs="Verdana"/>
          <w:lang w:val="es-ES"/>
        </w:rPr>
        <w:lastRenderedPageBreak/>
        <w:t>podrán solicitar más documentos y tendrán un total de 10 días naturales para el pago del siniestro.</w:t>
      </w:r>
    </w:p>
    <w:p w:rsidR="00EE1B7B" w:rsidRPr="00013B1F" w:rsidRDefault="00EE1B7B" w:rsidP="00EE1B7B">
      <w:pPr>
        <w:autoSpaceDE w:val="0"/>
        <w:autoSpaceDN w:val="0"/>
        <w:adjustRightInd w:val="0"/>
        <w:spacing w:after="0" w:line="240" w:lineRule="auto"/>
        <w:ind w:left="1080"/>
        <w:jc w:val="both"/>
        <w:rPr>
          <w:rFonts w:ascii="Verdana" w:eastAsia="Verdana" w:hAnsi="Verdana" w:cs="Verdana"/>
          <w:lang w:val="es-ES"/>
        </w:rPr>
      </w:pPr>
    </w:p>
    <w:p w:rsidR="00EE1B7B" w:rsidRPr="00575593" w:rsidRDefault="00EE1B7B" w:rsidP="00575593">
      <w:pPr>
        <w:numPr>
          <w:ilvl w:val="0"/>
          <w:numId w:val="21"/>
        </w:numPr>
        <w:autoSpaceDE w:val="0"/>
        <w:autoSpaceDN w:val="0"/>
        <w:adjustRightInd w:val="0"/>
        <w:spacing w:after="0" w:line="240" w:lineRule="auto"/>
        <w:jc w:val="both"/>
        <w:rPr>
          <w:rFonts w:ascii="Verdana" w:eastAsia="Verdana" w:hAnsi="Verdana" w:cs="Verdana"/>
          <w:lang w:val="es-ES"/>
        </w:rPr>
      </w:pPr>
      <w:r w:rsidRPr="00013B1F">
        <w:rPr>
          <w:rFonts w:ascii="Verdana" w:eastAsia="Verdana" w:hAnsi="Verdana" w:cs="Verdana"/>
          <w:lang w:val="es-ES"/>
        </w:rPr>
        <w:t>En caso de que el asegurado no haya realizado la firma del consentimiento de seguro con la designación de beneficiarios, se pagara con una carta por parte del área de Recursos Humanos donde se indiquen los beneficiarios.</w:t>
      </w:r>
    </w:p>
    <w:p w:rsidR="00EE1B7B" w:rsidRPr="00013B1F" w:rsidRDefault="00EE1B7B" w:rsidP="00EE1B7B">
      <w:pPr>
        <w:autoSpaceDE w:val="0"/>
        <w:autoSpaceDN w:val="0"/>
        <w:adjustRightInd w:val="0"/>
        <w:spacing w:after="0"/>
        <w:ind w:left="360"/>
        <w:jc w:val="both"/>
        <w:rPr>
          <w:rFonts w:ascii="Verdana" w:eastAsia="Verdana" w:hAnsi="Verdana" w:cs="Verdana"/>
          <w:lang w:val="es-ES"/>
        </w:rPr>
      </w:pPr>
      <w:r w:rsidRPr="00013B1F">
        <w:rPr>
          <w:rFonts w:ascii="Verdana" w:eastAsia="Verdana" w:hAnsi="Verdana" w:cs="Verdana"/>
          <w:lang w:val="es-ES"/>
        </w:rPr>
        <w:t>Ajuste:</w:t>
      </w:r>
    </w:p>
    <w:p w:rsidR="00EE1B7B" w:rsidRPr="00013B1F" w:rsidRDefault="00EE1B7B" w:rsidP="00EE1B7B">
      <w:pPr>
        <w:autoSpaceDE w:val="0"/>
        <w:autoSpaceDN w:val="0"/>
        <w:adjustRightInd w:val="0"/>
        <w:spacing w:after="0"/>
        <w:ind w:left="360"/>
        <w:jc w:val="both"/>
        <w:rPr>
          <w:rFonts w:ascii="Verdana" w:eastAsia="Verdana" w:hAnsi="Verdana" w:cs="Verdana"/>
          <w:lang w:val="es-ES"/>
        </w:rPr>
      </w:pPr>
    </w:p>
    <w:p w:rsidR="00EE1B7B" w:rsidRPr="00013B1F" w:rsidRDefault="00EE1B7B" w:rsidP="00EE1B7B">
      <w:pPr>
        <w:numPr>
          <w:ilvl w:val="0"/>
          <w:numId w:val="22"/>
        </w:numPr>
        <w:autoSpaceDE w:val="0"/>
        <w:autoSpaceDN w:val="0"/>
        <w:adjustRightInd w:val="0"/>
        <w:spacing w:after="0" w:line="240" w:lineRule="auto"/>
        <w:jc w:val="both"/>
        <w:rPr>
          <w:rFonts w:ascii="Verdana" w:eastAsia="Verdana" w:hAnsi="Verdana" w:cs="Verdana"/>
          <w:lang w:val="es-ES"/>
        </w:rPr>
      </w:pPr>
      <w:r w:rsidRPr="00013B1F">
        <w:rPr>
          <w:rFonts w:ascii="Verdana" w:eastAsia="Verdana" w:hAnsi="Verdana" w:cs="Verdana"/>
          <w:lang w:val="es-ES"/>
        </w:rPr>
        <w:t xml:space="preserve">30 días anteriores al vencimiento de la póliza el “CONVOCANTE” entregará un listado </w:t>
      </w:r>
      <w:r w:rsidR="0026071A" w:rsidRPr="00013B1F">
        <w:rPr>
          <w:rFonts w:ascii="Verdana" w:eastAsia="Verdana" w:hAnsi="Verdana" w:cs="Verdana"/>
          <w:lang w:val="es-ES"/>
        </w:rPr>
        <w:t>actualizado de</w:t>
      </w:r>
      <w:r w:rsidRPr="00013B1F">
        <w:rPr>
          <w:rFonts w:ascii="Verdana" w:eastAsia="Verdana" w:hAnsi="Verdana" w:cs="Verdana"/>
          <w:lang w:val="es-ES"/>
        </w:rPr>
        <w:t xml:space="preserve"> su personal al “PROVEEDOR” para que realice el cálculo anual por ajustes de altas y bajas, mismo que deberá ser revisado y autorizado por el “CONVOCANTE”, del cual se podrá desprender el pago o reembolso de las primas del ajuste anual. </w:t>
      </w:r>
    </w:p>
    <w:p w:rsidR="00EE1B7B" w:rsidRPr="00013B1F" w:rsidRDefault="00EE1B7B" w:rsidP="00EE1B7B">
      <w:pPr>
        <w:autoSpaceDE w:val="0"/>
        <w:autoSpaceDN w:val="0"/>
        <w:adjustRightInd w:val="0"/>
        <w:spacing w:after="0"/>
        <w:ind w:left="360"/>
        <w:jc w:val="both"/>
        <w:rPr>
          <w:rFonts w:ascii="Verdana" w:eastAsia="Verdana" w:hAnsi="Verdana" w:cs="Verdana"/>
          <w:lang w:val="es-ES"/>
        </w:rPr>
      </w:pPr>
    </w:p>
    <w:p w:rsidR="00EE1B7B" w:rsidRPr="00013B1F" w:rsidRDefault="00EE1B7B" w:rsidP="00EE1B7B">
      <w:pPr>
        <w:autoSpaceDE w:val="0"/>
        <w:autoSpaceDN w:val="0"/>
        <w:adjustRightInd w:val="0"/>
        <w:spacing w:after="0"/>
        <w:jc w:val="both"/>
        <w:rPr>
          <w:rFonts w:ascii="Verdana" w:eastAsia="Verdana" w:hAnsi="Verdana" w:cs="Verdana"/>
          <w:lang w:val="es-ES"/>
        </w:rPr>
      </w:pPr>
      <w:r w:rsidRPr="00013B1F">
        <w:rPr>
          <w:rFonts w:ascii="Verdana" w:eastAsia="Verdana" w:hAnsi="Verdana" w:cs="Verdana"/>
          <w:lang w:val="es-ES"/>
        </w:rPr>
        <w:t>Prescripción:</w:t>
      </w:r>
    </w:p>
    <w:p w:rsidR="00EE1B7B" w:rsidRPr="00013B1F" w:rsidRDefault="00EE1B7B" w:rsidP="00EE1B7B">
      <w:pPr>
        <w:autoSpaceDE w:val="0"/>
        <w:autoSpaceDN w:val="0"/>
        <w:adjustRightInd w:val="0"/>
        <w:spacing w:after="0"/>
        <w:jc w:val="both"/>
        <w:rPr>
          <w:rFonts w:ascii="Verdana" w:eastAsia="Verdana" w:hAnsi="Verdana" w:cs="Verdana"/>
          <w:lang w:val="es-ES"/>
        </w:rPr>
      </w:pPr>
    </w:p>
    <w:p w:rsidR="00EE1B7B" w:rsidRPr="00013B1F" w:rsidRDefault="00EE1B7B" w:rsidP="00EE1B7B">
      <w:pPr>
        <w:autoSpaceDE w:val="0"/>
        <w:autoSpaceDN w:val="0"/>
        <w:adjustRightInd w:val="0"/>
        <w:spacing w:after="0"/>
        <w:jc w:val="both"/>
        <w:rPr>
          <w:rFonts w:ascii="Verdana" w:eastAsia="Verdana" w:hAnsi="Verdana" w:cs="Verdana"/>
          <w:lang w:val="es-ES"/>
        </w:rPr>
      </w:pPr>
      <w:r w:rsidRPr="00013B1F">
        <w:rPr>
          <w:rFonts w:ascii="Verdana" w:eastAsia="Verdana" w:hAnsi="Verdana" w:cs="Verdana"/>
          <w:lang w:val="es-ES"/>
        </w:rPr>
        <w:t>Todas las acciones que se deriven de un contrato de seguro Prescribirán:</w:t>
      </w:r>
    </w:p>
    <w:p w:rsidR="00EE1B7B" w:rsidRPr="00013B1F" w:rsidRDefault="00EE1B7B" w:rsidP="00EE1B7B">
      <w:pPr>
        <w:autoSpaceDE w:val="0"/>
        <w:autoSpaceDN w:val="0"/>
        <w:adjustRightInd w:val="0"/>
        <w:spacing w:after="0"/>
        <w:jc w:val="both"/>
        <w:rPr>
          <w:rFonts w:ascii="Verdana" w:eastAsia="Verdana" w:hAnsi="Verdana" w:cs="Verdana"/>
          <w:lang w:val="es-ES"/>
        </w:rPr>
      </w:pPr>
    </w:p>
    <w:p w:rsidR="00EE1B7B" w:rsidRPr="00013B1F" w:rsidRDefault="00EE1B7B" w:rsidP="00EE1B7B">
      <w:pPr>
        <w:autoSpaceDE w:val="0"/>
        <w:autoSpaceDN w:val="0"/>
        <w:adjustRightInd w:val="0"/>
        <w:spacing w:after="0"/>
        <w:jc w:val="both"/>
        <w:rPr>
          <w:rFonts w:ascii="Verdana" w:eastAsia="Verdana" w:hAnsi="Verdana" w:cs="Verdana"/>
          <w:lang w:val="es-ES"/>
        </w:rPr>
      </w:pPr>
      <w:r w:rsidRPr="00013B1F">
        <w:rPr>
          <w:rFonts w:ascii="Verdana" w:eastAsia="Verdana" w:hAnsi="Verdana" w:cs="Verdana"/>
          <w:lang w:val="es-ES"/>
        </w:rPr>
        <w:t>1.- En 5 años, tratándose de la cobertura de fallecimiento en los seguros de vida.</w:t>
      </w:r>
    </w:p>
    <w:p w:rsidR="00EE1B7B" w:rsidRPr="00013B1F" w:rsidRDefault="00EE1B7B" w:rsidP="00EE1B7B">
      <w:pPr>
        <w:spacing w:after="0"/>
        <w:jc w:val="both"/>
        <w:rPr>
          <w:rFonts w:ascii="Verdana" w:eastAsia="Verdana" w:hAnsi="Verdana" w:cs="Verdana"/>
          <w:lang w:val="es-ES"/>
        </w:rPr>
      </w:pPr>
    </w:p>
    <w:p w:rsidR="00EE1B7B" w:rsidRPr="00013B1F" w:rsidRDefault="00EE1B7B" w:rsidP="00EE1B7B">
      <w:pPr>
        <w:spacing w:after="0"/>
        <w:jc w:val="both"/>
        <w:rPr>
          <w:rFonts w:ascii="Verdana" w:eastAsia="Verdana" w:hAnsi="Verdana" w:cs="Verdana"/>
          <w:lang w:val="es-ES"/>
        </w:rPr>
      </w:pPr>
      <w:r w:rsidRPr="00013B1F">
        <w:rPr>
          <w:rFonts w:ascii="Verdana" w:eastAsia="Verdana" w:hAnsi="Verdana" w:cs="Verdana"/>
          <w:lang w:val="es-ES"/>
        </w:rPr>
        <w:t>El asegurado tendrá derecho a documentar las reclamaciones a que haya lugar derivados del cumplimiento de este contrato, en un plazo no mayor de cinco años a partir de la fecha del siniestro. El Sistema podrá solicitar a la aseguradora por escrito y dentro del término de prescripción una prórroga hasta por 12 meses adicionales. La prórroga podrá renovarse siempre que se solicite dentro del periodo vigente de la misma. La aseguradora se obliga a otorgar dicha prorroga siempre que la solicitud se realice de acuerdo a lo establecido en este contrato.</w:t>
      </w:r>
    </w:p>
    <w:p w:rsidR="00EE1B7B" w:rsidRPr="00013B1F" w:rsidRDefault="00EE1B7B" w:rsidP="00EE1B7B">
      <w:pPr>
        <w:pStyle w:val="Textoindependiente"/>
      </w:pPr>
    </w:p>
    <w:p w:rsidR="009462BA" w:rsidRDefault="00EE1B7B" w:rsidP="00575593">
      <w:pPr>
        <w:pStyle w:val="Textoindependiente"/>
      </w:pPr>
      <w:r w:rsidRPr="00013B1F">
        <w:t>Todos aquellos conceptos no descritos en las bases de la presente licitación, operarán las Condiciones Generales, así como las exclusiones que operen para el adjudicado registradas ante la CNSF, prevaleciendo las condiciones particulares solicitadas por la convocante.</w:t>
      </w:r>
    </w:p>
    <w:p w:rsidR="00575593" w:rsidRDefault="00575593" w:rsidP="00575593">
      <w:pPr>
        <w:pStyle w:val="Textoindependiente"/>
      </w:pPr>
    </w:p>
    <w:p w:rsidR="009462BA" w:rsidRPr="00D87778" w:rsidRDefault="00FB2CC5" w:rsidP="000A3769">
      <w:pPr>
        <w:pStyle w:val="Textoindependiente"/>
        <w:spacing w:before="93" w:line="237" w:lineRule="auto"/>
        <w:ind w:right="122"/>
        <w:jc w:val="both"/>
      </w:pPr>
      <w:r w:rsidRPr="00D87778">
        <w:t>Nota:</w:t>
      </w:r>
    </w:p>
    <w:p w:rsidR="000D3DDD" w:rsidRDefault="00C3669E" w:rsidP="000D3DDD">
      <w:pPr>
        <w:pStyle w:val="Textoindependiente"/>
        <w:numPr>
          <w:ilvl w:val="0"/>
          <w:numId w:val="16"/>
        </w:numPr>
        <w:spacing w:before="93" w:line="237" w:lineRule="auto"/>
        <w:ind w:right="122"/>
        <w:jc w:val="both"/>
      </w:pPr>
      <w:r>
        <w:t>Los</w:t>
      </w:r>
      <w:r w:rsidRPr="00D87778">
        <w:t xml:space="preserve"> </w:t>
      </w:r>
      <w:r>
        <w:t>invitamos</w:t>
      </w:r>
      <w:r w:rsidRPr="00D87778">
        <w:t xml:space="preserve"> </w:t>
      </w:r>
      <w:r>
        <w:t>a</w:t>
      </w:r>
      <w:r w:rsidRPr="00D87778">
        <w:t xml:space="preserve"> </w:t>
      </w:r>
      <w:r>
        <w:t>registrarse</w:t>
      </w:r>
      <w:r w:rsidRPr="00D87778">
        <w:t xml:space="preserve"> </w:t>
      </w:r>
      <w:r>
        <w:t>en</w:t>
      </w:r>
      <w:r w:rsidRPr="00D87778">
        <w:t xml:space="preserve"> </w:t>
      </w:r>
      <w:r>
        <w:t>nuestro</w:t>
      </w:r>
      <w:r w:rsidRPr="00D87778">
        <w:t xml:space="preserve"> </w:t>
      </w:r>
      <w:r>
        <w:t>Padrón</w:t>
      </w:r>
      <w:r w:rsidRPr="00D87778">
        <w:t xml:space="preserve"> </w:t>
      </w:r>
      <w:r>
        <w:t>de</w:t>
      </w:r>
      <w:r w:rsidRPr="00D87778">
        <w:t xml:space="preserve"> </w:t>
      </w:r>
      <w:r>
        <w:t>Proveedores,</w:t>
      </w:r>
      <w:r w:rsidRPr="00D87778">
        <w:t xml:space="preserve"> </w:t>
      </w:r>
      <w:r>
        <w:t>información</w:t>
      </w:r>
      <w:r w:rsidRPr="00D87778">
        <w:t xml:space="preserve"> </w:t>
      </w:r>
      <w:r w:rsidR="001F07B3">
        <w:t>al</w:t>
      </w:r>
      <w:r w:rsidR="001F07B3" w:rsidRPr="00D87778">
        <w:t xml:space="preserve"> teléfono</w:t>
      </w:r>
      <w:r w:rsidRPr="00D87778">
        <w:t xml:space="preserve"> 33 </w:t>
      </w:r>
      <w:r>
        <w:t>37 98 5141</w:t>
      </w:r>
      <w:r w:rsidRPr="00D87778">
        <w:t xml:space="preserve"> </w:t>
      </w:r>
      <w:r>
        <w:t>ext.</w:t>
      </w:r>
      <w:r w:rsidRPr="00D87778">
        <w:t xml:space="preserve"> </w:t>
      </w:r>
      <w:r>
        <w:t>111</w:t>
      </w:r>
    </w:p>
    <w:p w:rsidR="009462BA" w:rsidRDefault="009462BA" w:rsidP="009462BA">
      <w:pPr>
        <w:pStyle w:val="Textoindependiente"/>
        <w:spacing w:before="93" w:line="237" w:lineRule="auto"/>
        <w:ind w:left="795" w:right="122"/>
        <w:jc w:val="both"/>
      </w:pPr>
    </w:p>
    <w:p w:rsidR="009462BA" w:rsidRPr="004A569C" w:rsidRDefault="00C3669E" w:rsidP="004A569C">
      <w:pPr>
        <w:pStyle w:val="Textoindependiente"/>
        <w:numPr>
          <w:ilvl w:val="0"/>
          <w:numId w:val="16"/>
        </w:numPr>
        <w:spacing w:before="93" w:line="237" w:lineRule="auto"/>
        <w:ind w:right="122"/>
        <w:jc w:val="both"/>
      </w:pPr>
      <w:r>
        <w:t>Si esta dado de alta en el Padrón de Proveedores DEBERÁ presentar la cotización dentro de un sobre</w:t>
      </w:r>
      <w:r w:rsidRPr="00D87778">
        <w:t xml:space="preserve"> </w:t>
      </w:r>
      <w:r>
        <w:t>cerrado y sellado,</w:t>
      </w:r>
      <w:r w:rsidR="001F07B3">
        <w:t xml:space="preserve"> el cual deberá contener domicilio, Nombre, Firma y RFC,</w:t>
      </w:r>
      <w:r>
        <w:t xml:space="preserve"> mismo que deberá ser depositado en la urna de la Contraloría Municipal ubicada</w:t>
      </w:r>
      <w:r w:rsidRPr="00D87778">
        <w:t xml:space="preserve"> </w:t>
      </w:r>
      <w:r>
        <w:t xml:space="preserve">en la calle Independencia # </w:t>
      </w:r>
      <w:r>
        <w:lastRenderedPageBreak/>
        <w:t xml:space="preserve">105 en Tlajomulco de Zúñiga, Jalisco; previo registro del </w:t>
      </w:r>
      <w:r w:rsidR="00E253E7">
        <w:t xml:space="preserve">día y hora de </w:t>
      </w:r>
      <w:r>
        <w:t>entrega</w:t>
      </w:r>
      <w:r w:rsidRPr="00D87778">
        <w:t xml:space="preserve"> </w:t>
      </w:r>
      <w:r>
        <w:t>en</w:t>
      </w:r>
      <w:r w:rsidRPr="00D87778">
        <w:t xml:space="preserve"> </w:t>
      </w:r>
      <w:r>
        <w:t>el</w:t>
      </w:r>
      <w:r w:rsidRPr="00D87778">
        <w:t xml:space="preserve"> </w:t>
      </w:r>
      <w:r>
        <w:t>reloj</w:t>
      </w:r>
      <w:r w:rsidRPr="00D87778">
        <w:t xml:space="preserve"> </w:t>
      </w:r>
      <w:r w:rsidR="004A569C">
        <w:t>checador.</w:t>
      </w:r>
    </w:p>
    <w:p w:rsidR="009462BA" w:rsidRDefault="009462BA" w:rsidP="009462BA">
      <w:pPr>
        <w:pStyle w:val="Textoindependiente"/>
        <w:spacing w:before="93" w:line="237" w:lineRule="auto"/>
        <w:ind w:left="795" w:right="122"/>
        <w:jc w:val="both"/>
      </w:pPr>
    </w:p>
    <w:p w:rsidR="000D3DDD" w:rsidRDefault="00C3669E" w:rsidP="000D3DDD">
      <w:pPr>
        <w:pStyle w:val="Textoindependiente"/>
        <w:numPr>
          <w:ilvl w:val="0"/>
          <w:numId w:val="16"/>
        </w:numPr>
        <w:spacing w:before="93" w:line="237" w:lineRule="auto"/>
        <w:ind w:right="122"/>
        <w:jc w:val="both"/>
      </w:pPr>
      <w:r>
        <w:t>El sobre DEBERÁ estar debidamente cerrado y sellado, tener como caratula el nombre del</w:t>
      </w:r>
      <w:r w:rsidRPr="00D87778">
        <w:t xml:space="preserve"> </w:t>
      </w:r>
      <w:r>
        <w:t>proveedor (persona física o moral) y número de la convocatoria. La cotización deberá estar</w:t>
      </w:r>
      <w:r w:rsidRPr="00D87778">
        <w:t xml:space="preserve"> elaborada </w:t>
      </w:r>
      <w:r>
        <w:t xml:space="preserve">de </w:t>
      </w:r>
      <w:r w:rsidRPr="00D87778">
        <w:t xml:space="preserve">preferencia </w:t>
      </w:r>
      <w:r>
        <w:t xml:space="preserve">en </w:t>
      </w:r>
      <w:r w:rsidRPr="00D87778">
        <w:t xml:space="preserve">papel membretado </w:t>
      </w:r>
      <w:r>
        <w:t xml:space="preserve">de la </w:t>
      </w:r>
      <w:r w:rsidRPr="00D87778">
        <w:t xml:space="preserve">empresa, </w:t>
      </w:r>
      <w:r>
        <w:t xml:space="preserve">con </w:t>
      </w:r>
      <w:r w:rsidRPr="00D87778">
        <w:t xml:space="preserve">nombre </w:t>
      </w:r>
      <w:r>
        <w:t xml:space="preserve">y </w:t>
      </w:r>
      <w:r w:rsidRPr="00D87778">
        <w:t xml:space="preserve">firma del </w:t>
      </w:r>
      <w:r>
        <w:t>Representante</w:t>
      </w:r>
      <w:r w:rsidRPr="00D87778">
        <w:t xml:space="preserve"> </w:t>
      </w:r>
      <w:r>
        <w:t>Legal.</w:t>
      </w:r>
      <w:r w:rsidRPr="00D87778">
        <w:t xml:space="preserve"> </w:t>
      </w:r>
      <w:r>
        <w:t>Deberá</w:t>
      </w:r>
      <w:r w:rsidRPr="00D87778">
        <w:t xml:space="preserve"> </w:t>
      </w:r>
      <w:r>
        <w:t>anexar</w:t>
      </w:r>
      <w:r w:rsidRPr="00D87778">
        <w:t xml:space="preserve"> </w:t>
      </w:r>
      <w:r>
        <w:t>una</w:t>
      </w:r>
      <w:r w:rsidRPr="00D87778">
        <w:t xml:space="preserve"> </w:t>
      </w:r>
      <w:r>
        <w:t>cotización</w:t>
      </w:r>
      <w:r w:rsidRPr="00D87778">
        <w:t xml:space="preserve"> </w:t>
      </w:r>
      <w:r>
        <w:t>por</w:t>
      </w:r>
      <w:r w:rsidRPr="00D87778">
        <w:t xml:space="preserve"> </w:t>
      </w:r>
      <w:r>
        <w:t>convocatoria</w:t>
      </w:r>
      <w:r w:rsidRPr="00D87778">
        <w:t xml:space="preserve"> </w:t>
      </w:r>
      <w:r>
        <w:t>ya</w:t>
      </w:r>
      <w:r w:rsidRPr="00D87778">
        <w:t xml:space="preserve"> </w:t>
      </w:r>
      <w:r>
        <w:t>sea</w:t>
      </w:r>
      <w:r w:rsidRPr="00D87778">
        <w:t xml:space="preserve"> </w:t>
      </w:r>
      <w:r>
        <w:t>electrónica</w:t>
      </w:r>
      <w:r w:rsidRPr="00D87778">
        <w:t xml:space="preserve"> </w:t>
      </w:r>
      <w:r>
        <w:t>o</w:t>
      </w:r>
      <w:r w:rsidRPr="00D87778">
        <w:t xml:space="preserve"> </w:t>
      </w:r>
      <w:r>
        <w:t>en</w:t>
      </w:r>
      <w:r w:rsidRPr="00D87778">
        <w:t xml:space="preserve"> </w:t>
      </w:r>
      <w:r>
        <w:t>sobre.</w:t>
      </w:r>
    </w:p>
    <w:p w:rsidR="009462BA" w:rsidRDefault="009462BA" w:rsidP="009462BA">
      <w:pPr>
        <w:pStyle w:val="Textoindependiente"/>
        <w:spacing w:before="93" w:line="237" w:lineRule="auto"/>
        <w:ind w:left="795" w:right="122"/>
        <w:jc w:val="both"/>
      </w:pPr>
    </w:p>
    <w:p w:rsidR="000D3DDD" w:rsidRDefault="00C3669E" w:rsidP="000D3DDD">
      <w:pPr>
        <w:pStyle w:val="Textoindependiente"/>
        <w:numPr>
          <w:ilvl w:val="0"/>
          <w:numId w:val="16"/>
        </w:numPr>
        <w:spacing w:before="93" w:line="237" w:lineRule="auto"/>
        <w:ind w:right="122"/>
        <w:jc w:val="both"/>
      </w:pPr>
      <w:r>
        <w:t>La vigencia de la cotización deberá ser por un mínimo de 30 días a partir de la fecha de</w:t>
      </w:r>
      <w:r w:rsidRPr="00D87778">
        <w:t xml:space="preserve"> </w:t>
      </w:r>
      <w:r>
        <w:t>apertura de propuestas y especificarse lo anterior en el cuerpo de la propuesta. Esta podrá ser</w:t>
      </w:r>
      <w:r w:rsidRPr="00D87778">
        <w:t xml:space="preserve"> </w:t>
      </w:r>
      <w:r>
        <w:t>utilizada</w:t>
      </w:r>
      <w:r w:rsidRPr="00D87778">
        <w:t xml:space="preserve"> </w:t>
      </w:r>
      <w:r>
        <w:t>dentro</w:t>
      </w:r>
      <w:r w:rsidRPr="00D87778">
        <w:t xml:space="preserve"> </w:t>
      </w:r>
      <w:r>
        <w:t>de</w:t>
      </w:r>
      <w:r w:rsidRPr="00D87778">
        <w:t xml:space="preserve"> </w:t>
      </w:r>
      <w:r>
        <w:t>la</w:t>
      </w:r>
      <w:r w:rsidRPr="00D87778">
        <w:t xml:space="preserve"> </w:t>
      </w:r>
      <w:r>
        <w:t>vigencia</w:t>
      </w:r>
      <w:r w:rsidRPr="00D87778">
        <w:t xml:space="preserve"> </w:t>
      </w:r>
      <w:r>
        <w:t>para</w:t>
      </w:r>
      <w:r w:rsidRPr="00D87778">
        <w:t xml:space="preserve"> </w:t>
      </w:r>
      <w:r>
        <w:t>futuras</w:t>
      </w:r>
      <w:r w:rsidRPr="00D87778">
        <w:t xml:space="preserve"> </w:t>
      </w:r>
      <w:r>
        <w:t>adquisiciones</w:t>
      </w:r>
      <w:r w:rsidRPr="00D87778">
        <w:t xml:space="preserve"> </w:t>
      </w:r>
      <w:r>
        <w:t>sin</w:t>
      </w:r>
      <w:r w:rsidRPr="00D87778">
        <w:t xml:space="preserve"> </w:t>
      </w:r>
      <w:r>
        <w:t>previo</w:t>
      </w:r>
      <w:r w:rsidRPr="00D87778">
        <w:t xml:space="preserve"> </w:t>
      </w:r>
      <w:r>
        <w:t>aviso.</w:t>
      </w:r>
    </w:p>
    <w:p w:rsidR="009462BA" w:rsidRPr="00013B1F" w:rsidRDefault="009462BA" w:rsidP="009462BA">
      <w:pPr>
        <w:pStyle w:val="Prrafodelista"/>
        <w:rPr>
          <w:rFonts w:ascii="Verdana" w:eastAsia="Verdana" w:hAnsi="Verdana" w:cs="Verdana"/>
          <w:lang w:val="es-ES"/>
        </w:rPr>
      </w:pPr>
    </w:p>
    <w:p w:rsidR="000D3DDD" w:rsidRDefault="00C3669E" w:rsidP="000D3DDD">
      <w:pPr>
        <w:pStyle w:val="Textoindependiente"/>
        <w:numPr>
          <w:ilvl w:val="0"/>
          <w:numId w:val="16"/>
        </w:numPr>
        <w:spacing w:before="93" w:line="237" w:lineRule="auto"/>
        <w:ind w:right="122"/>
        <w:jc w:val="both"/>
      </w:pPr>
      <w:r>
        <w:t>El precio del bien o servicio objeto de la presente invitación, deberá estar especificado en</w:t>
      </w:r>
      <w:r w:rsidRPr="00D87778">
        <w:t xml:space="preserve"> </w:t>
      </w:r>
      <w:r>
        <w:t>moneda</w:t>
      </w:r>
      <w:r w:rsidRPr="00D87778">
        <w:t xml:space="preserve"> </w:t>
      </w:r>
      <w:r>
        <w:t>nacional,</w:t>
      </w:r>
      <w:r w:rsidRPr="00D87778">
        <w:t xml:space="preserve"> </w:t>
      </w:r>
      <w:r>
        <w:t>desglosando</w:t>
      </w:r>
      <w:r w:rsidRPr="00D87778">
        <w:t xml:space="preserve"> </w:t>
      </w:r>
      <w:r>
        <w:t>el</w:t>
      </w:r>
      <w:r w:rsidRPr="00D87778">
        <w:t xml:space="preserve"> </w:t>
      </w:r>
      <w:r>
        <w:t>I.V.A.</w:t>
      </w:r>
    </w:p>
    <w:p w:rsidR="009462BA" w:rsidRDefault="009462BA" w:rsidP="009462BA">
      <w:pPr>
        <w:pStyle w:val="Textoindependiente"/>
        <w:spacing w:before="93" w:line="237" w:lineRule="auto"/>
        <w:ind w:right="122"/>
        <w:jc w:val="both"/>
      </w:pPr>
    </w:p>
    <w:p w:rsidR="000D3DDD" w:rsidRDefault="00C3669E" w:rsidP="000D3DDD">
      <w:pPr>
        <w:pStyle w:val="Textoindependiente"/>
        <w:numPr>
          <w:ilvl w:val="0"/>
          <w:numId w:val="16"/>
        </w:numPr>
        <w:spacing w:before="93" w:line="237" w:lineRule="auto"/>
        <w:ind w:right="122"/>
        <w:jc w:val="both"/>
      </w:pPr>
      <w:r>
        <w:t>Detallar</w:t>
      </w:r>
      <w:r w:rsidRPr="00D87778">
        <w:t xml:space="preserve"> </w:t>
      </w:r>
      <w:r>
        <w:t>claramente</w:t>
      </w:r>
      <w:r w:rsidRPr="00D87778">
        <w:t xml:space="preserve"> </w:t>
      </w:r>
      <w:r>
        <w:t>las</w:t>
      </w:r>
      <w:r w:rsidRPr="00D87778">
        <w:t xml:space="preserve"> </w:t>
      </w:r>
      <w:r>
        <w:t>especificaciones</w:t>
      </w:r>
      <w:r w:rsidRPr="00D87778">
        <w:t xml:space="preserve"> </w:t>
      </w:r>
      <w:r>
        <w:t>de</w:t>
      </w:r>
      <w:r w:rsidRPr="00D87778">
        <w:t xml:space="preserve"> </w:t>
      </w:r>
      <w:r>
        <w:t>lo</w:t>
      </w:r>
      <w:r w:rsidRPr="00D87778">
        <w:t xml:space="preserve"> </w:t>
      </w:r>
      <w:r>
        <w:t>ofertado,</w:t>
      </w:r>
      <w:r w:rsidRPr="00D87778">
        <w:t xml:space="preserve"> </w:t>
      </w:r>
      <w:r>
        <w:t>el</w:t>
      </w:r>
      <w:r w:rsidRPr="00D87778">
        <w:t xml:space="preserve"> </w:t>
      </w:r>
      <w:r>
        <w:t>tiempo</w:t>
      </w:r>
      <w:r w:rsidRPr="00D87778">
        <w:t xml:space="preserve"> </w:t>
      </w:r>
      <w:r>
        <w:t>de</w:t>
      </w:r>
      <w:r w:rsidRPr="00D87778">
        <w:t xml:space="preserve"> </w:t>
      </w:r>
      <w:r>
        <w:t>entrega</w:t>
      </w:r>
      <w:r w:rsidRPr="00D87778">
        <w:t xml:space="preserve"> </w:t>
      </w:r>
      <w:r>
        <w:t>en</w:t>
      </w:r>
      <w:r w:rsidRPr="00D87778">
        <w:t xml:space="preserve"> </w:t>
      </w:r>
      <w:r>
        <w:t>días</w:t>
      </w:r>
      <w:r w:rsidRPr="00D87778">
        <w:t xml:space="preserve"> </w:t>
      </w:r>
      <w:r>
        <w:t>naturales</w:t>
      </w:r>
      <w:r w:rsidRPr="00D87778">
        <w:t xml:space="preserve"> </w:t>
      </w:r>
      <w:r>
        <w:t>y</w:t>
      </w:r>
      <w:r w:rsidRPr="00D87778">
        <w:t xml:space="preserve"> </w:t>
      </w:r>
      <w:r>
        <w:t>la</w:t>
      </w:r>
      <w:r w:rsidRPr="00D87778">
        <w:t xml:space="preserve"> </w:t>
      </w:r>
      <w:r>
        <w:t>garantía</w:t>
      </w:r>
      <w:r w:rsidRPr="00D87778">
        <w:t xml:space="preserve"> </w:t>
      </w:r>
      <w:r>
        <w:t>con</w:t>
      </w:r>
      <w:r w:rsidRPr="00D87778">
        <w:t xml:space="preserve"> </w:t>
      </w:r>
      <w:r>
        <w:t>la</w:t>
      </w:r>
      <w:r w:rsidRPr="00D87778">
        <w:t xml:space="preserve"> </w:t>
      </w:r>
      <w:r>
        <w:t>que</w:t>
      </w:r>
      <w:r w:rsidRPr="00D87778">
        <w:t xml:space="preserve"> </w:t>
      </w:r>
      <w:r>
        <w:t>cuentan.</w:t>
      </w:r>
    </w:p>
    <w:p w:rsidR="009462BA" w:rsidRDefault="009462BA" w:rsidP="009462BA">
      <w:pPr>
        <w:pStyle w:val="Textoindependiente"/>
        <w:spacing w:before="93" w:line="237" w:lineRule="auto"/>
        <w:ind w:right="122"/>
        <w:jc w:val="both"/>
      </w:pPr>
    </w:p>
    <w:p w:rsidR="009462BA" w:rsidRDefault="00C3669E" w:rsidP="009462BA">
      <w:pPr>
        <w:pStyle w:val="Textoindependiente"/>
        <w:numPr>
          <w:ilvl w:val="0"/>
          <w:numId w:val="16"/>
        </w:numPr>
        <w:spacing w:before="93" w:line="237" w:lineRule="auto"/>
        <w:ind w:right="122"/>
        <w:jc w:val="both"/>
      </w:pPr>
      <w:r>
        <w:t>Los conceptos y partidas de la cotización deberán ser en el mismo orden que se establezcan en</w:t>
      </w:r>
      <w:r w:rsidRPr="00D87778">
        <w:t xml:space="preserve"> </w:t>
      </w:r>
      <w:r>
        <w:t>la</w:t>
      </w:r>
      <w:r w:rsidRPr="00D87778">
        <w:t xml:space="preserve"> </w:t>
      </w:r>
      <w:r>
        <w:t>convocatoria.</w:t>
      </w:r>
      <w:r w:rsidRPr="00D87778">
        <w:t xml:space="preserve"> </w:t>
      </w:r>
      <w:r>
        <w:t>Así</w:t>
      </w:r>
      <w:r w:rsidRPr="00D87778">
        <w:t xml:space="preserve"> </w:t>
      </w:r>
      <w:r>
        <w:t>como</w:t>
      </w:r>
      <w:r w:rsidRPr="00D87778">
        <w:t xml:space="preserve"> </w:t>
      </w:r>
      <w:r>
        <w:t>en</w:t>
      </w:r>
      <w:r w:rsidRPr="00D87778">
        <w:t xml:space="preserve"> </w:t>
      </w:r>
      <w:r>
        <w:t>la</w:t>
      </w:r>
      <w:r w:rsidRPr="00D87778">
        <w:t xml:space="preserve"> </w:t>
      </w:r>
      <w:r>
        <w:t>factura</w:t>
      </w:r>
      <w:r w:rsidRPr="00D87778">
        <w:t xml:space="preserve"> </w:t>
      </w:r>
      <w:r>
        <w:t>de</w:t>
      </w:r>
      <w:r w:rsidRPr="00D87778">
        <w:t xml:space="preserve"> </w:t>
      </w:r>
      <w:r>
        <w:t>quien</w:t>
      </w:r>
      <w:r w:rsidRPr="00D87778">
        <w:t xml:space="preserve"> </w:t>
      </w:r>
      <w:r>
        <w:t>resulte</w:t>
      </w:r>
      <w:r w:rsidRPr="00D87778">
        <w:t xml:space="preserve"> </w:t>
      </w:r>
      <w:r>
        <w:t>adjudicado.</w:t>
      </w:r>
    </w:p>
    <w:p w:rsidR="009462BA" w:rsidRDefault="009462BA" w:rsidP="009462BA">
      <w:pPr>
        <w:pStyle w:val="Textoindependiente"/>
        <w:spacing w:before="93" w:line="237" w:lineRule="auto"/>
        <w:ind w:right="122"/>
        <w:jc w:val="both"/>
      </w:pPr>
    </w:p>
    <w:p w:rsidR="000D3DDD" w:rsidRDefault="00C3669E" w:rsidP="000D3DDD">
      <w:pPr>
        <w:pStyle w:val="Textoindependiente"/>
        <w:numPr>
          <w:ilvl w:val="0"/>
          <w:numId w:val="16"/>
        </w:numPr>
        <w:spacing w:before="93" w:line="237" w:lineRule="auto"/>
        <w:ind w:right="122"/>
        <w:jc w:val="both"/>
      </w:pPr>
      <w:r>
        <w:t>En la descripción de los bienes, deberán indicar marca y modelo. En bienes y servicios deberá</w:t>
      </w:r>
      <w:r w:rsidRPr="00D87778">
        <w:t xml:space="preserve"> </w:t>
      </w:r>
      <w:r>
        <w:t>señalar</w:t>
      </w:r>
      <w:r w:rsidRPr="00D87778">
        <w:t xml:space="preserve"> </w:t>
      </w:r>
      <w:r>
        <w:t>cantidades</w:t>
      </w:r>
      <w:r w:rsidRPr="00D87778">
        <w:t xml:space="preserve"> </w:t>
      </w:r>
      <w:r>
        <w:t>de</w:t>
      </w:r>
      <w:r w:rsidRPr="00D87778">
        <w:t xml:space="preserve"> </w:t>
      </w:r>
      <w:r>
        <w:t>los</w:t>
      </w:r>
      <w:r w:rsidRPr="00D87778">
        <w:t xml:space="preserve"> </w:t>
      </w:r>
      <w:r>
        <w:t>bienes</w:t>
      </w:r>
      <w:r w:rsidRPr="00D87778">
        <w:t xml:space="preserve"> </w:t>
      </w:r>
      <w:r>
        <w:t>y</w:t>
      </w:r>
      <w:r w:rsidRPr="00D87778">
        <w:t xml:space="preserve"> </w:t>
      </w:r>
      <w:r>
        <w:t>servicios,</w:t>
      </w:r>
      <w:r w:rsidRPr="00D87778">
        <w:t xml:space="preserve"> </w:t>
      </w:r>
      <w:r>
        <w:t>precio</w:t>
      </w:r>
      <w:r w:rsidRPr="00D87778">
        <w:t xml:space="preserve"> </w:t>
      </w:r>
      <w:r>
        <w:t>unitario,</w:t>
      </w:r>
      <w:r w:rsidRPr="00D87778">
        <w:t xml:space="preserve"> </w:t>
      </w:r>
      <w:r>
        <w:t>subtotal,</w:t>
      </w:r>
      <w:r w:rsidRPr="00D87778">
        <w:t xml:space="preserve"> </w:t>
      </w:r>
      <w:r>
        <w:t>I.V.A.</w:t>
      </w:r>
      <w:r w:rsidRPr="00D87778">
        <w:t xml:space="preserve"> </w:t>
      </w:r>
      <w:r>
        <w:t>desglosado</w:t>
      </w:r>
      <w:r w:rsidRPr="00D87778">
        <w:t xml:space="preserve"> </w:t>
      </w:r>
      <w:r>
        <w:t>o</w:t>
      </w:r>
      <w:r w:rsidRPr="00D87778">
        <w:t xml:space="preserve"> </w:t>
      </w:r>
      <w:r>
        <w:t>mencionar</w:t>
      </w:r>
      <w:r w:rsidRPr="00D87778">
        <w:t xml:space="preserve"> </w:t>
      </w:r>
      <w:r>
        <w:t>si</w:t>
      </w:r>
      <w:r w:rsidRPr="00D87778">
        <w:t xml:space="preserve"> </w:t>
      </w:r>
      <w:r>
        <w:t>el</w:t>
      </w:r>
      <w:r w:rsidRPr="00D87778">
        <w:t xml:space="preserve"> </w:t>
      </w:r>
      <w:r>
        <w:t>producto</w:t>
      </w:r>
      <w:r w:rsidRPr="00D87778">
        <w:t xml:space="preserve"> </w:t>
      </w:r>
      <w:r>
        <w:t>es</w:t>
      </w:r>
      <w:r w:rsidRPr="00D87778">
        <w:t xml:space="preserve"> </w:t>
      </w:r>
      <w:r>
        <w:t>exento</w:t>
      </w:r>
      <w:r w:rsidRPr="00D87778">
        <w:t xml:space="preserve"> </w:t>
      </w:r>
      <w:r>
        <w:t>de</w:t>
      </w:r>
      <w:r w:rsidRPr="00D87778">
        <w:t xml:space="preserve"> </w:t>
      </w:r>
      <w:r>
        <w:t>I.V.A.</w:t>
      </w:r>
      <w:r w:rsidRPr="00D87778">
        <w:t xml:space="preserve"> </w:t>
      </w:r>
      <w:r>
        <w:t>y</w:t>
      </w:r>
      <w:r w:rsidRPr="00D87778">
        <w:t xml:space="preserve"> </w:t>
      </w:r>
      <w:r>
        <w:t>el</w:t>
      </w:r>
      <w:r w:rsidRPr="00D87778">
        <w:t xml:space="preserve"> </w:t>
      </w:r>
      <w:r>
        <w:t>gran</w:t>
      </w:r>
      <w:r w:rsidRPr="00D87778">
        <w:t xml:space="preserve"> </w:t>
      </w:r>
      <w:r>
        <w:t>total.</w:t>
      </w:r>
    </w:p>
    <w:p w:rsidR="009462BA" w:rsidRDefault="009462BA" w:rsidP="009462BA">
      <w:pPr>
        <w:pStyle w:val="Textoindependiente"/>
        <w:spacing w:before="93" w:line="237" w:lineRule="auto"/>
        <w:ind w:right="122"/>
        <w:jc w:val="both"/>
      </w:pPr>
    </w:p>
    <w:p w:rsidR="000D3DDD" w:rsidRDefault="00C3669E" w:rsidP="000D3DDD">
      <w:pPr>
        <w:pStyle w:val="Textoindependiente"/>
        <w:numPr>
          <w:ilvl w:val="0"/>
          <w:numId w:val="16"/>
        </w:numPr>
        <w:spacing w:before="93" w:line="237" w:lineRule="auto"/>
        <w:ind w:right="122"/>
        <w:jc w:val="both"/>
      </w:pPr>
      <w:r>
        <w:t>La</w:t>
      </w:r>
      <w:r w:rsidRPr="00D87778">
        <w:t xml:space="preserve"> </w:t>
      </w:r>
      <w:r>
        <w:t>cotización</w:t>
      </w:r>
      <w:r w:rsidRPr="00D87778">
        <w:t xml:space="preserve"> </w:t>
      </w:r>
      <w:r>
        <w:t>solamente</w:t>
      </w:r>
      <w:r w:rsidRPr="00D87778">
        <w:t xml:space="preserve"> </w:t>
      </w:r>
      <w:r>
        <w:t>podrá</w:t>
      </w:r>
      <w:r w:rsidRPr="00D87778">
        <w:t xml:space="preserve"> </w:t>
      </w:r>
      <w:r>
        <w:t>ser</w:t>
      </w:r>
      <w:r w:rsidRPr="00D87778">
        <w:t xml:space="preserve"> </w:t>
      </w:r>
      <w:r>
        <w:t>considerada</w:t>
      </w:r>
      <w:r w:rsidRPr="00D87778">
        <w:t xml:space="preserve"> </w:t>
      </w:r>
      <w:r>
        <w:t>si</w:t>
      </w:r>
      <w:r w:rsidRPr="00D87778">
        <w:t xml:space="preserve"> </w:t>
      </w:r>
      <w:r>
        <w:t>es</w:t>
      </w:r>
      <w:r w:rsidRPr="00D87778">
        <w:t xml:space="preserve"> </w:t>
      </w:r>
      <w:r>
        <w:t>recibida</w:t>
      </w:r>
      <w:r w:rsidRPr="00D87778">
        <w:t xml:space="preserve"> </w:t>
      </w:r>
      <w:r>
        <w:t>dentro</w:t>
      </w:r>
      <w:r w:rsidRPr="00D87778">
        <w:t xml:space="preserve"> </w:t>
      </w:r>
      <w:r>
        <w:t>del</w:t>
      </w:r>
      <w:r w:rsidRPr="00D87778">
        <w:t xml:space="preserve"> </w:t>
      </w:r>
      <w:r>
        <w:t>término</w:t>
      </w:r>
      <w:r w:rsidRPr="00D87778">
        <w:t xml:space="preserve"> </w:t>
      </w:r>
      <w:r>
        <w:t>establecido.</w:t>
      </w:r>
    </w:p>
    <w:p w:rsidR="009462BA" w:rsidRDefault="009462BA" w:rsidP="009462BA">
      <w:pPr>
        <w:pStyle w:val="Textoindependiente"/>
        <w:spacing w:before="93" w:line="237" w:lineRule="auto"/>
        <w:ind w:right="122"/>
        <w:jc w:val="both"/>
      </w:pPr>
    </w:p>
    <w:p w:rsidR="001F07B3" w:rsidRDefault="001F07B3" w:rsidP="001F07B3">
      <w:pPr>
        <w:pStyle w:val="Textoindependiente"/>
        <w:numPr>
          <w:ilvl w:val="0"/>
          <w:numId w:val="16"/>
        </w:numPr>
        <w:spacing w:before="93" w:line="237" w:lineRule="auto"/>
        <w:ind w:right="122"/>
        <w:jc w:val="both"/>
      </w:pPr>
      <w:r>
        <w:t xml:space="preserve"> Anexar INE del representante legal.</w:t>
      </w:r>
    </w:p>
    <w:p w:rsidR="009462BA" w:rsidRDefault="009462BA" w:rsidP="009462BA">
      <w:pPr>
        <w:pStyle w:val="Textoindependiente"/>
        <w:spacing w:before="93" w:line="237" w:lineRule="auto"/>
        <w:ind w:right="122"/>
        <w:jc w:val="both"/>
      </w:pPr>
    </w:p>
    <w:p w:rsidR="009462BA" w:rsidRPr="00CD7288" w:rsidRDefault="00C3669E" w:rsidP="00CD7288">
      <w:pPr>
        <w:pStyle w:val="Textoindependiente"/>
        <w:numPr>
          <w:ilvl w:val="0"/>
          <w:numId w:val="16"/>
        </w:numPr>
        <w:spacing w:before="93" w:line="237" w:lineRule="auto"/>
        <w:ind w:right="122"/>
        <w:jc w:val="both"/>
      </w:pPr>
      <w:r>
        <w:t>En caso de obtener la adjudicación, se le notificará que los bienes o servicios objeto de la</w:t>
      </w:r>
      <w:r w:rsidRPr="00D87778">
        <w:t xml:space="preserve"> </w:t>
      </w:r>
      <w:r>
        <w:t>presente</w:t>
      </w:r>
      <w:r w:rsidRPr="00D87778">
        <w:t xml:space="preserve"> </w:t>
      </w:r>
      <w:r>
        <w:t>Licitación</w:t>
      </w:r>
      <w:r w:rsidRPr="00D87778">
        <w:t xml:space="preserve"> </w:t>
      </w:r>
      <w:r>
        <w:t>le</w:t>
      </w:r>
      <w:r w:rsidRPr="00D87778">
        <w:t xml:space="preserve"> </w:t>
      </w:r>
      <w:r>
        <w:t>podrán</w:t>
      </w:r>
      <w:r w:rsidRPr="00D87778">
        <w:t xml:space="preserve"> </w:t>
      </w:r>
      <w:r>
        <w:t>ser</w:t>
      </w:r>
      <w:r w:rsidRPr="00D87778">
        <w:t xml:space="preserve"> </w:t>
      </w:r>
      <w:r>
        <w:t>adjudicados</w:t>
      </w:r>
      <w:r w:rsidRPr="00D87778">
        <w:t xml:space="preserve"> </w:t>
      </w:r>
      <w:r>
        <w:t>de</w:t>
      </w:r>
      <w:r w:rsidRPr="00D87778">
        <w:t xml:space="preserve"> </w:t>
      </w:r>
      <w:r>
        <w:t>manera</w:t>
      </w:r>
      <w:r w:rsidRPr="00D87778">
        <w:t xml:space="preserve"> </w:t>
      </w:r>
      <w:r>
        <w:t>parcial</w:t>
      </w:r>
      <w:r w:rsidRPr="00D87778">
        <w:t xml:space="preserve"> </w:t>
      </w:r>
      <w:r>
        <w:t>o</w:t>
      </w:r>
      <w:r w:rsidRPr="00D87778">
        <w:t xml:space="preserve"> </w:t>
      </w:r>
      <w:r>
        <w:t>total.</w:t>
      </w:r>
    </w:p>
    <w:p w:rsidR="009462BA" w:rsidRDefault="009462BA" w:rsidP="009462BA">
      <w:pPr>
        <w:pStyle w:val="Textoindependiente"/>
        <w:spacing w:before="93" w:line="237" w:lineRule="auto"/>
        <w:ind w:left="795" w:right="122"/>
        <w:jc w:val="both"/>
      </w:pPr>
    </w:p>
    <w:p w:rsidR="009462BA" w:rsidRDefault="00C3669E" w:rsidP="009462BA">
      <w:pPr>
        <w:pStyle w:val="Textoindependiente"/>
        <w:numPr>
          <w:ilvl w:val="0"/>
          <w:numId w:val="16"/>
        </w:numPr>
        <w:spacing w:before="93" w:line="237" w:lineRule="auto"/>
        <w:ind w:right="122"/>
        <w:jc w:val="both"/>
      </w:pPr>
      <w:r>
        <w:t>A manera de poder ser evaluada la propuesta, se DEBERÁ presentar ficha técnica, manuales,</w:t>
      </w:r>
      <w:r w:rsidRPr="00D87778">
        <w:t xml:space="preserve"> </w:t>
      </w:r>
      <w:r>
        <w:t>certificaciones</w:t>
      </w:r>
      <w:r w:rsidRPr="00D87778">
        <w:t xml:space="preserve"> </w:t>
      </w:r>
      <w:r>
        <w:t>y</w:t>
      </w:r>
      <w:r w:rsidRPr="00D87778">
        <w:t xml:space="preserve"> </w:t>
      </w:r>
      <w:r>
        <w:t>todos</w:t>
      </w:r>
      <w:r w:rsidRPr="00D87778">
        <w:t xml:space="preserve"> </w:t>
      </w:r>
      <w:r>
        <w:t>los</w:t>
      </w:r>
      <w:r w:rsidRPr="00D87778">
        <w:t xml:space="preserve"> </w:t>
      </w:r>
      <w:r>
        <w:t>documentos</w:t>
      </w:r>
      <w:r w:rsidRPr="00D87778">
        <w:t xml:space="preserve"> </w:t>
      </w:r>
      <w:r>
        <w:t>que</w:t>
      </w:r>
      <w:r w:rsidRPr="00D87778">
        <w:t xml:space="preserve"> </w:t>
      </w:r>
      <w:r>
        <w:t>comprueben</w:t>
      </w:r>
      <w:r w:rsidRPr="00D87778">
        <w:t xml:space="preserve"> </w:t>
      </w:r>
      <w:r>
        <w:t>la</w:t>
      </w:r>
      <w:r w:rsidRPr="00D87778">
        <w:t xml:space="preserve"> </w:t>
      </w:r>
      <w:r>
        <w:t>calidad</w:t>
      </w:r>
      <w:r w:rsidRPr="00D87778">
        <w:t xml:space="preserve"> </w:t>
      </w:r>
      <w:r>
        <w:t>ofertada.</w:t>
      </w:r>
    </w:p>
    <w:p w:rsidR="009462BA" w:rsidRDefault="009462BA" w:rsidP="009462BA">
      <w:pPr>
        <w:pStyle w:val="Textoindependiente"/>
        <w:spacing w:before="93" w:line="237" w:lineRule="auto"/>
        <w:ind w:left="795" w:right="122"/>
        <w:jc w:val="both"/>
      </w:pPr>
    </w:p>
    <w:p w:rsidR="00973BA1" w:rsidRDefault="00C3669E" w:rsidP="00973BA1">
      <w:pPr>
        <w:pStyle w:val="Textoindependiente"/>
        <w:numPr>
          <w:ilvl w:val="0"/>
          <w:numId w:val="16"/>
        </w:numPr>
        <w:spacing w:before="93" w:line="237" w:lineRule="auto"/>
        <w:ind w:right="122"/>
        <w:jc w:val="both"/>
      </w:pPr>
      <w:r>
        <w:t>Se aplicará una pena convencional, sobre el importe total de bienes y/o servicios que no</w:t>
      </w:r>
      <w:r w:rsidRPr="00D87778">
        <w:t xml:space="preserve"> </w:t>
      </w:r>
      <w:r>
        <w:t>hayan sido recibidos o suministrados dentro del plazo establecido en la Orden de Compra, de 01</w:t>
      </w:r>
      <w:r w:rsidRPr="00D87778">
        <w:t xml:space="preserve"> </w:t>
      </w:r>
      <w:r>
        <w:t>hasta</w:t>
      </w:r>
      <w:r w:rsidRPr="00D87778">
        <w:t xml:space="preserve"> </w:t>
      </w:r>
      <w:r>
        <w:t>05</w:t>
      </w:r>
      <w:r w:rsidRPr="00D87778">
        <w:t xml:space="preserve"> </w:t>
      </w:r>
      <w:r>
        <w:t>días</w:t>
      </w:r>
      <w:r w:rsidRPr="00D87778">
        <w:t xml:space="preserve"> </w:t>
      </w:r>
      <w:r>
        <w:t>el</w:t>
      </w:r>
      <w:r w:rsidRPr="00D87778">
        <w:t xml:space="preserve"> </w:t>
      </w:r>
      <w:r>
        <w:t>3%</w:t>
      </w:r>
      <w:r w:rsidRPr="00D87778">
        <w:t xml:space="preserve"> </w:t>
      </w:r>
      <w:r>
        <w:t>de</w:t>
      </w:r>
      <w:r w:rsidRPr="00D87778">
        <w:t xml:space="preserve"> </w:t>
      </w:r>
      <w:r>
        <w:t>sanción</w:t>
      </w:r>
      <w:r w:rsidRPr="00D87778">
        <w:t xml:space="preserve"> </w:t>
      </w:r>
      <w:r>
        <w:t>sobre</w:t>
      </w:r>
      <w:r w:rsidRPr="00D87778">
        <w:t xml:space="preserve"> </w:t>
      </w:r>
      <w:r>
        <w:t>el</w:t>
      </w:r>
      <w:r w:rsidRPr="00D87778">
        <w:t xml:space="preserve"> </w:t>
      </w:r>
      <w:r>
        <w:t>monto</w:t>
      </w:r>
      <w:r w:rsidRPr="00D87778">
        <w:t xml:space="preserve"> </w:t>
      </w:r>
      <w:r>
        <w:t>de</w:t>
      </w:r>
      <w:r w:rsidRPr="00D87778">
        <w:t xml:space="preserve"> </w:t>
      </w:r>
      <w:r>
        <w:t>la</w:t>
      </w:r>
      <w:r w:rsidRPr="00D87778">
        <w:t xml:space="preserve"> </w:t>
      </w:r>
      <w:r>
        <w:t>adjudicación;</w:t>
      </w:r>
      <w:r w:rsidRPr="00D87778">
        <w:t xml:space="preserve"> </w:t>
      </w:r>
      <w:r>
        <w:t>de</w:t>
      </w:r>
      <w:r w:rsidRPr="00D87778">
        <w:t xml:space="preserve"> </w:t>
      </w:r>
      <w:r>
        <w:t>06</w:t>
      </w:r>
      <w:r w:rsidRPr="00D87778">
        <w:t xml:space="preserve"> </w:t>
      </w:r>
      <w:r>
        <w:t>hasta</w:t>
      </w:r>
      <w:r w:rsidRPr="00D87778">
        <w:t xml:space="preserve"> </w:t>
      </w:r>
      <w:r>
        <w:t>10</w:t>
      </w:r>
      <w:r w:rsidRPr="00D87778">
        <w:t xml:space="preserve"> </w:t>
      </w:r>
      <w:r>
        <w:t>días</w:t>
      </w:r>
      <w:r w:rsidRPr="00D87778">
        <w:t xml:space="preserve"> </w:t>
      </w:r>
      <w:r>
        <w:t>el</w:t>
      </w:r>
      <w:r w:rsidRPr="00D87778">
        <w:t xml:space="preserve"> </w:t>
      </w:r>
      <w:r>
        <w:t>6%</w:t>
      </w:r>
      <w:r w:rsidRPr="00D87778">
        <w:t xml:space="preserve"> </w:t>
      </w:r>
      <w:r>
        <w:t>de sanción sobre el monto de la adjudicación; de 11 hasta 20 días el 10% de sanción sobre el monto</w:t>
      </w:r>
      <w:r w:rsidRPr="00D87778">
        <w:t xml:space="preserve"> </w:t>
      </w:r>
      <w:r>
        <w:t>de</w:t>
      </w:r>
      <w:r w:rsidRPr="00D87778">
        <w:t xml:space="preserve"> </w:t>
      </w:r>
      <w:r>
        <w:t>la</w:t>
      </w:r>
      <w:r w:rsidRPr="00D87778">
        <w:t xml:space="preserve"> </w:t>
      </w:r>
      <w:r>
        <w:t>adjudicación,</w:t>
      </w:r>
      <w:r w:rsidRPr="00D87778">
        <w:t xml:space="preserve"> </w:t>
      </w:r>
      <w:r>
        <w:t>de</w:t>
      </w:r>
      <w:r w:rsidRPr="00D87778">
        <w:t xml:space="preserve"> </w:t>
      </w:r>
      <w:r>
        <w:t>21</w:t>
      </w:r>
      <w:r w:rsidRPr="00D87778">
        <w:t xml:space="preserve"> </w:t>
      </w:r>
      <w:r>
        <w:t>días</w:t>
      </w:r>
      <w:r w:rsidRPr="00D87778">
        <w:t xml:space="preserve"> </w:t>
      </w:r>
      <w:r>
        <w:t>en</w:t>
      </w:r>
      <w:r w:rsidRPr="00D87778">
        <w:t xml:space="preserve"> </w:t>
      </w:r>
      <w:r>
        <w:t>adelante</w:t>
      </w:r>
      <w:r w:rsidRPr="00D87778">
        <w:t xml:space="preserve"> </w:t>
      </w:r>
      <w:r>
        <w:t>además</w:t>
      </w:r>
      <w:r w:rsidRPr="00D87778">
        <w:t xml:space="preserve"> </w:t>
      </w:r>
      <w:r>
        <w:t>se</w:t>
      </w:r>
      <w:r w:rsidRPr="00D87778">
        <w:t xml:space="preserve"> </w:t>
      </w:r>
      <w:r>
        <w:t>podrá</w:t>
      </w:r>
      <w:r w:rsidRPr="00D87778">
        <w:t xml:space="preserve"> </w:t>
      </w:r>
      <w:r>
        <w:t>rescindir</w:t>
      </w:r>
      <w:r w:rsidRPr="00D87778">
        <w:t xml:space="preserve"> </w:t>
      </w:r>
      <w:r>
        <w:t>la</w:t>
      </w:r>
      <w:r w:rsidRPr="00D87778">
        <w:t xml:space="preserve"> </w:t>
      </w:r>
      <w:r>
        <w:t>Orden</w:t>
      </w:r>
      <w:r w:rsidRPr="00D87778">
        <w:t xml:space="preserve"> </w:t>
      </w:r>
      <w:r>
        <w:t>de</w:t>
      </w:r>
      <w:r w:rsidRPr="00D87778">
        <w:t xml:space="preserve"> </w:t>
      </w:r>
      <w:r>
        <w:t>Compra</w:t>
      </w:r>
      <w:r w:rsidRPr="00D87778">
        <w:t xml:space="preserve"> </w:t>
      </w:r>
      <w:r>
        <w:t>a</w:t>
      </w:r>
      <w:r w:rsidRPr="00D87778">
        <w:t xml:space="preserve"> </w:t>
      </w:r>
      <w:r>
        <w:t>criterio</w:t>
      </w:r>
      <w:r w:rsidRPr="00D87778">
        <w:t xml:space="preserve"> </w:t>
      </w:r>
      <w:r>
        <w:t xml:space="preserve">del convocante. </w:t>
      </w:r>
    </w:p>
    <w:p w:rsidR="009462BA" w:rsidRDefault="009462BA" w:rsidP="00973BA1">
      <w:pPr>
        <w:pStyle w:val="Textoindependiente"/>
        <w:spacing w:before="93" w:line="237" w:lineRule="auto"/>
        <w:ind w:left="795" w:right="122"/>
        <w:jc w:val="both"/>
      </w:pPr>
    </w:p>
    <w:p w:rsidR="00E82F5D" w:rsidRDefault="00C3669E" w:rsidP="00973BA1">
      <w:pPr>
        <w:pStyle w:val="Textoindependiente"/>
        <w:spacing w:before="93" w:line="237" w:lineRule="auto"/>
        <w:ind w:left="795" w:right="122"/>
        <w:jc w:val="both"/>
      </w:pPr>
      <w:r>
        <w:t>Nota: Los porcentajes de la sanción mencionados en la tabla que antecede, no</w:t>
      </w:r>
      <w:r w:rsidRPr="00D87778">
        <w:t xml:space="preserve"> deberán </w:t>
      </w:r>
      <w:r>
        <w:t xml:space="preserve">ser </w:t>
      </w:r>
      <w:r w:rsidRPr="00D87778">
        <w:t xml:space="preserve">acumulables </w:t>
      </w:r>
      <w:r>
        <w:t xml:space="preserve">y con el hecho de </w:t>
      </w:r>
      <w:r w:rsidRPr="00D87778">
        <w:t xml:space="preserve">presentar </w:t>
      </w:r>
      <w:r>
        <w:t xml:space="preserve">su </w:t>
      </w:r>
      <w:r w:rsidRPr="00D87778">
        <w:t xml:space="preserve">oferta acepta </w:t>
      </w:r>
      <w:r>
        <w:t xml:space="preserve">estos </w:t>
      </w:r>
      <w:r w:rsidRPr="00D87778">
        <w:t xml:space="preserve">términos </w:t>
      </w:r>
      <w:r>
        <w:t>y</w:t>
      </w:r>
      <w:r w:rsidRPr="00D87778">
        <w:t xml:space="preserve"> </w:t>
      </w:r>
      <w:r w:rsidR="001F07B3">
        <w:t>condiciones.</w:t>
      </w:r>
    </w:p>
    <w:p w:rsidR="009462BA" w:rsidRDefault="009462BA" w:rsidP="00973BA1">
      <w:pPr>
        <w:pStyle w:val="Textoindependiente"/>
        <w:spacing w:before="93" w:line="237" w:lineRule="auto"/>
        <w:ind w:left="795" w:right="122"/>
        <w:jc w:val="both"/>
      </w:pPr>
    </w:p>
    <w:p w:rsidR="009462BA" w:rsidRDefault="009462BA" w:rsidP="00CD5903">
      <w:pPr>
        <w:pStyle w:val="Textoindependiente"/>
        <w:spacing w:before="93" w:line="237" w:lineRule="auto"/>
        <w:ind w:right="122"/>
        <w:jc w:val="both"/>
      </w:pPr>
    </w:p>
    <w:p w:rsidR="00E82F5D" w:rsidRDefault="00E82F5D" w:rsidP="00E82F5D">
      <w:pPr>
        <w:pStyle w:val="Textoindependiente"/>
        <w:spacing w:before="115" w:line="237" w:lineRule="auto"/>
        <w:ind w:right="125"/>
        <w:jc w:val="center"/>
      </w:pPr>
      <w:r>
        <w:t>Atentamente</w:t>
      </w:r>
    </w:p>
    <w:p w:rsidR="00E82F5D" w:rsidRDefault="00E82F5D" w:rsidP="00973BA1">
      <w:pPr>
        <w:pStyle w:val="Textoindependiente"/>
        <w:spacing w:before="115" w:line="237" w:lineRule="auto"/>
        <w:ind w:right="125"/>
      </w:pPr>
    </w:p>
    <w:p w:rsidR="00CD7288" w:rsidRDefault="00CD7288" w:rsidP="00973BA1">
      <w:pPr>
        <w:pStyle w:val="Textoindependiente"/>
        <w:spacing w:before="115" w:line="237" w:lineRule="auto"/>
        <w:ind w:right="125"/>
      </w:pPr>
    </w:p>
    <w:p w:rsidR="009534FC" w:rsidRDefault="009534FC" w:rsidP="00973BA1">
      <w:pPr>
        <w:pStyle w:val="Textoindependiente"/>
        <w:spacing w:before="115" w:line="237" w:lineRule="auto"/>
        <w:ind w:right="125"/>
      </w:pPr>
      <w:bookmarkStart w:id="0" w:name="_GoBack"/>
      <w:bookmarkEnd w:id="0"/>
    </w:p>
    <w:p w:rsidR="00CD7288" w:rsidRDefault="00CD7288" w:rsidP="00973BA1">
      <w:pPr>
        <w:pStyle w:val="Textoindependiente"/>
        <w:spacing w:before="115" w:line="237" w:lineRule="auto"/>
        <w:ind w:right="125"/>
      </w:pPr>
    </w:p>
    <w:p w:rsidR="00E82F5D" w:rsidRDefault="00E82F5D" w:rsidP="00E82F5D">
      <w:pPr>
        <w:pStyle w:val="Textoindependiente"/>
        <w:spacing w:before="115" w:line="237" w:lineRule="auto"/>
        <w:ind w:right="125"/>
        <w:jc w:val="center"/>
      </w:pPr>
      <w:r>
        <w:t>Víctor Alberto Rodríguez de la Torre</w:t>
      </w:r>
    </w:p>
    <w:p w:rsidR="00E82F5D" w:rsidRPr="007E36EA" w:rsidRDefault="00E82F5D" w:rsidP="00973BA1">
      <w:pPr>
        <w:pStyle w:val="Textoindependiente"/>
        <w:spacing w:before="115" w:line="237" w:lineRule="auto"/>
        <w:ind w:right="125"/>
        <w:jc w:val="center"/>
      </w:pPr>
      <w:r>
        <w:t>Presidente suplente del sistema para el desarrollo integral de la familia DIF Tlajomulco de Zúñiga, Jalisco.</w:t>
      </w:r>
    </w:p>
    <w:sectPr w:rsidR="00E82F5D" w:rsidRPr="007E36EA" w:rsidSect="00885CFB">
      <w:headerReference w:type="default" r:id="rId8"/>
      <w:footerReference w:type="default" r:id="rId9"/>
      <w:pgSz w:w="12240" w:h="15840"/>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680" w:rsidRDefault="00B21680" w:rsidP="007E36EA">
      <w:pPr>
        <w:spacing w:after="0" w:line="240" w:lineRule="auto"/>
      </w:pPr>
      <w:r>
        <w:separator/>
      </w:r>
    </w:p>
  </w:endnote>
  <w:endnote w:type="continuationSeparator" w:id="0">
    <w:p w:rsidR="00B21680" w:rsidRDefault="00B21680" w:rsidP="007E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e Rhino 85 Black">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AC" w:rsidRDefault="00C666AC">
    <w:pPr>
      <w:pStyle w:val="Textoindependiente"/>
      <w:spacing w:line="14" w:lineRule="auto"/>
      <w:rPr>
        <w:sz w:val="20"/>
      </w:rPr>
    </w:pPr>
    <w:r>
      <w:rPr>
        <w:noProof/>
        <w:lang w:val="en-US"/>
      </w:rPr>
      <mc:AlternateContent>
        <mc:Choice Requires="wps">
          <w:drawing>
            <wp:anchor distT="0" distB="0" distL="114300" distR="114300" simplePos="0" relativeHeight="251665408" behindDoc="1" locked="0" layoutInCell="1" allowOverlap="1" wp14:anchorId="42F18191" wp14:editId="4604806D">
              <wp:simplePos x="0" y="0"/>
              <wp:positionH relativeFrom="page">
                <wp:posOffset>3604260</wp:posOffset>
              </wp:positionH>
              <wp:positionV relativeFrom="page">
                <wp:posOffset>9751695</wp:posOffset>
              </wp:positionV>
              <wp:extent cx="388620" cy="1409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6AC" w:rsidRDefault="00C666AC" w:rsidP="007E36EA">
                          <w:pPr>
                            <w:spacing w:before="13"/>
                            <w:ind w:left="60"/>
                            <w:rPr>
                              <w:sz w:val="15"/>
                            </w:rPr>
                          </w:pPr>
                          <w:r>
                            <w:fldChar w:fldCharType="begin"/>
                          </w:r>
                          <w:r>
                            <w:rPr>
                              <w:sz w:val="15"/>
                            </w:rPr>
                            <w:instrText xml:space="preserve"> PAGE </w:instrText>
                          </w:r>
                          <w:r>
                            <w:fldChar w:fldCharType="separate"/>
                          </w:r>
                          <w:r w:rsidR="00010BC7">
                            <w:rPr>
                              <w:noProof/>
                              <w:sz w:val="15"/>
                            </w:rPr>
                            <w:t>7</w:t>
                          </w:r>
                          <w:r>
                            <w:fldChar w:fldCharType="end"/>
                          </w:r>
                          <w:r>
                            <w:rPr>
                              <w:spacing w:val="-6"/>
                              <w:sz w:val="15"/>
                            </w:rPr>
                            <w:t xml:space="preserve"> </w:t>
                          </w:r>
                          <w:r>
                            <w:rPr>
                              <w:sz w:val="15"/>
                            </w:rPr>
                            <w:t>de</w:t>
                          </w:r>
                          <w:r>
                            <w:rPr>
                              <w:spacing w:val="-5"/>
                              <w:sz w:val="15"/>
                            </w:rPr>
                            <w:t xml:space="preserve"> </w:t>
                          </w:r>
                          <w:r>
                            <w:rPr>
                              <w:sz w:val="1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18191" id="_x0000_t202" coordsize="21600,21600" o:spt="202" path="m,l,21600r21600,l21600,xe">
              <v:stroke joinstyle="miter"/>
              <v:path gradientshapeok="t" o:connecttype="rect"/>
            </v:shapetype>
            <v:shape id="Cuadro de texto 5" o:spid="_x0000_s1027" type="#_x0000_t202" style="position:absolute;margin-left:283.8pt;margin-top:767.85pt;width:30.6pt;height:11.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" filled="f" stroked="f">
              <v:textbox inset="0,0,0,0">
                <w:txbxContent>
                  <w:p w:rsidR="00C666AC" w:rsidRDefault="00C666AC" w:rsidP="007E36EA">
                    <w:pPr>
                      <w:spacing w:before="13"/>
                      <w:ind w:left="60"/>
                      <w:rPr>
                        <w:sz w:val="15"/>
                      </w:rPr>
                    </w:pPr>
                    <w:r>
                      <w:fldChar w:fldCharType="begin"/>
                    </w:r>
                    <w:r>
                      <w:rPr>
                        <w:sz w:val="15"/>
                      </w:rPr>
                      <w:instrText xml:space="preserve"> PAGE </w:instrText>
                    </w:r>
                    <w:r>
                      <w:fldChar w:fldCharType="separate"/>
                    </w:r>
                    <w:r w:rsidR="00010BC7">
                      <w:rPr>
                        <w:noProof/>
                        <w:sz w:val="15"/>
                      </w:rPr>
                      <w:t>7</w:t>
                    </w:r>
                    <w:r>
                      <w:fldChar w:fldCharType="end"/>
                    </w:r>
                    <w:r>
                      <w:rPr>
                        <w:spacing w:val="-6"/>
                        <w:sz w:val="15"/>
                      </w:rPr>
                      <w:t xml:space="preserve"> </w:t>
                    </w:r>
                    <w:r>
                      <w:rPr>
                        <w:sz w:val="15"/>
                      </w:rPr>
                      <w:t>de</w:t>
                    </w:r>
                    <w:r>
                      <w:rPr>
                        <w:spacing w:val="-5"/>
                        <w:sz w:val="15"/>
                      </w:rPr>
                      <w:t xml:space="preserve"> </w:t>
                    </w:r>
                    <w:r>
                      <w:rPr>
                        <w:sz w:val="15"/>
                      </w:rPr>
                      <w:t>3</w:t>
                    </w:r>
                  </w:p>
                </w:txbxContent>
              </v:textbox>
              <w10:wrap anchorx="page" anchory="page"/>
            </v:shape>
          </w:pict>
        </mc:Fallback>
      </mc:AlternateContent>
    </w:r>
    <w:r>
      <w:rPr>
        <w:noProof/>
        <w:lang w:val="en-US"/>
      </w:rPr>
      <mc:AlternateContent>
        <mc:Choice Requires="wps">
          <w:drawing>
            <wp:anchor distT="0" distB="0" distL="114300" distR="114300" simplePos="0" relativeHeight="251659264" behindDoc="1" locked="0" layoutInCell="1" allowOverlap="1">
              <wp:simplePos x="0" y="0"/>
              <wp:positionH relativeFrom="page">
                <wp:posOffset>273050</wp:posOffset>
              </wp:positionH>
              <wp:positionV relativeFrom="page">
                <wp:posOffset>10126345</wp:posOffset>
              </wp:positionV>
              <wp:extent cx="1331595" cy="14097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6AC" w:rsidRDefault="00C666AC">
                          <w:pPr>
                            <w:spacing w:before="13"/>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margin-left:21.5pt;margin-top:797.35pt;width:104.85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" filled="f" stroked="f">
              <v:textbox inset="0,0,0,0">
                <w:txbxContent>
                  <w:p w:rsidR="00C666AC" w:rsidRDefault="00C666AC">
                    <w:pPr>
                      <w:spacing w:before="13"/>
                      <w:ind w:left="20"/>
                      <w:rPr>
                        <w:sz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680" w:rsidRDefault="00B21680" w:rsidP="007E36EA">
      <w:pPr>
        <w:spacing w:after="0" w:line="240" w:lineRule="auto"/>
      </w:pPr>
      <w:r>
        <w:separator/>
      </w:r>
    </w:p>
  </w:footnote>
  <w:footnote w:type="continuationSeparator" w:id="0">
    <w:p w:rsidR="00B21680" w:rsidRDefault="00B21680" w:rsidP="007E3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6AC" w:rsidRDefault="00C666AC">
    <w:pPr>
      <w:pStyle w:val="Textoindependiente"/>
      <w:spacing w:line="14" w:lineRule="auto"/>
      <w:rPr>
        <w:sz w:val="20"/>
      </w:rPr>
    </w:pPr>
    <w:r>
      <w:rPr>
        <w:noProof/>
        <w:lang w:val="en-US"/>
      </w:rPr>
      <w:drawing>
        <wp:anchor distT="0" distB="0" distL="114300" distR="114300" simplePos="0" relativeHeight="251662336" behindDoc="0" locked="0" layoutInCell="1" allowOverlap="1" wp14:anchorId="070380A1" wp14:editId="2C6A420F">
          <wp:simplePos x="0" y="0"/>
          <wp:positionH relativeFrom="column">
            <wp:posOffset>-114935</wp:posOffset>
          </wp:positionH>
          <wp:positionV relativeFrom="paragraph">
            <wp:posOffset>-56515</wp:posOffset>
          </wp:positionV>
          <wp:extent cx="1104900" cy="1058488"/>
          <wp:effectExtent l="0" t="0" r="0" b="0"/>
          <wp:wrapNone/>
          <wp:docPr id="7" name="Imagen 7">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700000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1058488"/>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0" locked="0" layoutInCell="1" allowOverlap="1" wp14:anchorId="0374FB51" wp14:editId="39D9F8F1">
          <wp:simplePos x="0" y="0"/>
          <wp:positionH relativeFrom="column">
            <wp:posOffset>5400040</wp:posOffset>
          </wp:positionH>
          <wp:positionV relativeFrom="paragraph">
            <wp:posOffset>95885</wp:posOffset>
          </wp:positionV>
          <wp:extent cx="700218" cy="838200"/>
          <wp:effectExtent l="0" t="0" r="5080" b="0"/>
          <wp:wrapNone/>
          <wp:docPr id="8" name="Imagen 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6000000}"/>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218" cy="8382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1312" behindDoc="0" locked="0" layoutInCell="1" allowOverlap="1" wp14:anchorId="7A2FF6F6" wp14:editId="1D222B2A">
              <wp:simplePos x="0" y="0"/>
              <wp:positionH relativeFrom="column">
                <wp:posOffset>219075</wp:posOffset>
              </wp:positionH>
              <wp:positionV relativeFrom="paragraph">
                <wp:posOffset>57785</wp:posOffset>
              </wp:positionV>
              <wp:extent cx="5762625" cy="962025"/>
              <wp:effectExtent l="0" t="0" r="952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962025"/>
                      </a:xfrm>
                      <a:prstGeom prst="rect">
                        <a:avLst/>
                      </a:prstGeom>
                      <a:solidFill>
                        <a:srgbClr val="FFFFFF"/>
                      </a:solidFill>
                      <a:ln w="9525">
                        <a:noFill/>
                        <a:miter lim="800000"/>
                        <a:headEnd/>
                        <a:tailEnd/>
                      </a:ln>
                    </wps:spPr>
                    <wps:txbx>
                      <w:txbxContent>
                        <w:p w:rsidR="00C666AC" w:rsidRPr="00A276A3" w:rsidRDefault="00C666AC" w:rsidP="005C444E">
                          <w:pPr>
                            <w:spacing w:after="0" w:line="240" w:lineRule="auto"/>
                            <w:jc w:val="center"/>
                            <w:rPr>
                              <w:rFonts w:ascii="Core Rhino 85 Black" w:eastAsia="Times New Roman" w:hAnsi="Core Rhino 85 Black" w:cs="Times New Roman"/>
                              <w:b/>
                              <w:bCs/>
                              <w:color w:val="595959"/>
                              <w:sz w:val="34"/>
                              <w:szCs w:val="34"/>
                              <w:lang w:val="es-ES"/>
                            </w:rPr>
                          </w:pPr>
                          <w:r w:rsidRPr="00A276A3">
                            <w:rPr>
                              <w:rFonts w:ascii="Core Rhino 85 Black" w:eastAsia="Times New Roman" w:hAnsi="Core Rhino 85 Black" w:cs="Times New Roman"/>
                              <w:b/>
                              <w:bCs/>
                              <w:color w:val="595959"/>
                              <w:sz w:val="34"/>
                              <w:szCs w:val="34"/>
                              <w:lang w:val="es-ES"/>
                            </w:rPr>
                            <w:t>Recursos Materiales</w:t>
                          </w:r>
                        </w:p>
                        <w:p w:rsidR="00C666AC" w:rsidRPr="00A276A3" w:rsidRDefault="00C666AC" w:rsidP="005C444E">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rsidR="00C666AC" w:rsidRPr="00A276A3" w:rsidRDefault="00C666AC" w:rsidP="005C444E">
                          <w:pPr>
                            <w:spacing w:after="0" w:line="240" w:lineRule="auto"/>
                            <w:jc w:val="center"/>
                            <w:rPr>
                              <w:rFonts w:ascii="Core Rhino 85 Black" w:eastAsia="Times New Roman" w:hAnsi="Core Rhino 85 Black" w:cs="Times New Roman"/>
                              <w:b/>
                              <w:bCs/>
                              <w:color w:val="595959"/>
                              <w:sz w:val="30"/>
                              <w:szCs w:val="30"/>
                              <w:lang w:val="es-ES"/>
                            </w:rPr>
                          </w:pPr>
                        </w:p>
                        <w:p w:rsidR="00C666AC" w:rsidRPr="001139BA" w:rsidRDefault="00C666AC" w:rsidP="005C444E">
                          <w:pPr>
                            <w:spacing w:after="0" w:line="240" w:lineRule="auto"/>
                            <w:jc w:val="center"/>
                            <w:rPr>
                              <w:rFonts w:ascii="Core Rhino 85 Black" w:eastAsia="Times New Roman" w:hAnsi="Core Rhino 85 Black" w:cs="Times New Roman"/>
                              <w:bCs/>
                              <w:color w:val="595959"/>
                              <w:sz w:val="30"/>
                              <w:szCs w:val="30"/>
                              <w:lang w:val="es-ES"/>
                            </w:rPr>
                          </w:pPr>
                          <w:r w:rsidRPr="001139BA">
                            <w:rPr>
                              <w:rFonts w:ascii="Core Rhino 85 Black" w:eastAsia="Times New Roman" w:hAnsi="Core Rhino 85 Black" w:cs="Times New Roman"/>
                              <w:bCs/>
                              <w:color w:val="595959"/>
                              <w:sz w:val="30"/>
                              <w:szCs w:val="30"/>
                              <w:lang w:val="es-ES"/>
                            </w:rPr>
                            <w:t>CONVOCATORIA</w:t>
                          </w:r>
                        </w:p>
                        <w:p w:rsidR="00C666AC" w:rsidRPr="00A276A3" w:rsidRDefault="00C666AC" w:rsidP="005C444E">
                          <w:pPr>
                            <w:jc w:val="cente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FF6F6" id="_x0000_t202" coordsize="21600,21600" o:spt="202" path="m,l,21600r21600,l21600,xe">
              <v:stroke joinstyle="miter"/>
              <v:path gradientshapeok="t" o:connecttype="rect"/>
            </v:shapetype>
            <v:shape id="Cuadro de texto 2" o:spid="_x0000_s1026" type="#_x0000_t202" style="position:absolute;margin-left:17.25pt;margin-top:4.55pt;width:453.75pt;height:7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" stroked="f">
              <v:textbox>
                <w:txbxContent>
                  <w:p w:rsidR="00C666AC" w:rsidRPr="00A276A3" w:rsidRDefault="00C666AC" w:rsidP="005C444E">
                    <w:pPr>
                      <w:spacing w:after="0" w:line="240" w:lineRule="auto"/>
                      <w:jc w:val="center"/>
                      <w:rPr>
                        <w:rFonts w:ascii="Core Rhino 85 Black" w:eastAsia="Times New Roman" w:hAnsi="Core Rhino 85 Black" w:cs="Times New Roman"/>
                        <w:b/>
                        <w:bCs/>
                        <w:color w:val="595959"/>
                        <w:sz w:val="34"/>
                        <w:szCs w:val="34"/>
                        <w:lang w:val="es-ES"/>
                      </w:rPr>
                    </w:pPr>
                    <w:r w:rsidRPr="00A276A3">
                      <w:rPr>
                        <w:rFonts w:ascii="Core Rhino 85 Black" w:eastAsia="Times New Roman" w:hAnsi="Core Rhino 85 Black" w:cs="Times New Roman"/>
                        <w:b/>
                        <w:bCs/>
                        <w:color w:val="595959"/>
                        <w:sz w:val="34"/>
                        <w:szCs w:val="34"/>
                        <w:lang w:val="es-ES"/>
                      </w:rPr>
                      <w:t>Recursos Materiales</w:t>
                    </w:r>
                  </w:p>
                  <w:p w:rsidR="00C666AC" w:rsidRPr="00A276A3" w:rsidRDefault="00C666AC" w:rsidP="005C444E">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rsidR="00C666AC" w:rsidRPr="00A276A3" w:rsidRDefault="00C666AC" w:rsidP="005C444E">
                    <w:pPr>
                      <w:spacing w:after="0" w:line="240" w:lineRule="auto"/>
                      <w:jc w:val="center"/>
                      <w:rPr>
                        <w:rFonts w:ascii="Core Rhino 85 Black" w:eastAsia="Times New Roman" w:hAnsi="Core Rhino 85 Black" w:cs="Times New Roman"/>
                        <w:b/>
                        <w:bCs/>
                        <w:color w:val="595959"/>
                        <w:sz w:val="30"/>
                        <w:szCs w:val="30"/>
                        <w:lang w:val="es-ES"/>
                      </w:rPr>
                    </w:pPr>
                  </w:p>
                  <w:p w:rsidR="00C666AC" w:rsidRPr="001139BA" w:rsidRDefault="00C666AC" w:rsidP="005C444E">
                    <w:pPr>
                      <w:spacing w:after="0" w:line="240" w:lineRule="auto"/>
                      <w:jc w:val="center"/>
                      <w:rPr>
                        <w:rFonts w:ascii="Core Rhino 85 Black" w:eastAsia="Times New Roman" w:hAnsi="Core Rhino 85 Black" w:cs="Times New Roman"/>
                        <w:bCs/>
                        <w:color w:val="595959"/>
                        <w:sz w:val="30"/>
                        <w:szCs w:val="30"/>
                        <w:lang w:val="es-ES"/>
                      </w:rPr>
                    </w:pPr>
                    <w:r w:rsidRPr="001139BA">
                      <w:rPr>
                        <w:rFonts w:ascii="Core Rhino 85 Black" w:eastAsia="Times New Roman" w:hAnsi="Core Rhino 85 Black" w:cs="Times New Roman"/>
                        <w:bCs/>
                        <w:color w:val="595959"/>
                        <w:sz w:val="30"/>
                        <w:szCs w:val="30"/>
                        <w:lang w:val="es-ES"/>
                      </w:rPr>
                      <w:t>CONVOCATORIA</w:t>
                    </w:r>
                  </w:p>
                  <w:p w:rsidR="00C666AC" w:rsidRPr="00A276A3" w:rsidRDefault="00C666AC" w:rsidP="005C444E">
                    <w:pPr>
                      <w:jc w:val="center"/>
                      <w:rPr>
                        <w:lang w:val="es-ES"/>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4B2"/>
    <w:multiLevelType w:val="hybridMultilevel"/>
    <w:tmpl w:val="ADF0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755D1"/>
    <w:multiLevelType w:val="hybridMultilevel"/>
    <w:tmpl w:val="9152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3140E5B"/>
    <w:multiLevelType w:val="hybridMultilevel"/>
    <w:tmpl w:val="F1EE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755BB1"/>
    <w:multiLevelType w:val="hybridMultilevel"/>
    <w:tmpl w:val="F098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B4B5C"/>
    <w:multiLevelType w:val="hybridMultilevel"/>
    <w:tmpl w:val="8954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52F04"/>
    <w:multiLevelType w:val="hybridMultilevel"/>
    <w:tmpl w:val="D870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63973"/>
    <w:multiLevelType w:val="hybridMultilevel"/>
    <w:tmpl w:val="3D8EF9E2"/>
    <w:lvl w:ilvl="0" w:tplc="3CAE6F82">
      <w:start w:val="1"/>
      <w:numFmt w:val="decimal"/>
      <w:lvlText w:val="%1."/>
      <w:lvlJc w:val="left"/>
      <w:pPr>
        <w:ind w:left="900" w:hanging="5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7223FA"/>
    <w:multiLevelType w:val="hybridMultilevel"/>
    <w:tmpl w:val="C4B8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E6C6C"/>
    <w:multiLevelType w:val="hybridMultilevel"/>
    <w:tmpl w:val="7796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15088"/>
    <w:multiLevelType w:val="hybridMultilevel"/>
    <w:tmpl w:val="8260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71821"/>
    <w:multiLevelType w:val="hybridMultilevel"/>
    <w:tmpl w:val="C97C586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15:restartNumberingAfterBreak="0">
    <w:nsid w:val="3D272E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43E4E6C"/>
    <w:multiLevelType w:val="hybridMultilevel"/>
    <w:tmpl w:val="8F449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955A0F"/>
    <w:multiLevelType w:val="hybridMultilevel"/>
    <w:tmpl w:val="6DE6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7A93611"/>
    <w:multiLevelType w:val="hybridMultilevel"/>
    <w:tmpl w:val="3CEA66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24084"/>
    <w:multiLevelType w:val="hybridMultilevel"/>
    <w:tmpl w:val="CDE0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985589"/>
    <w:multiLevelType w:val="hybridMultilevel"/>
    <w:tmpl w:val="E30AB7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5246CC"/>
    <w:multiLevelType w:val="hybridMultilevel"/>
    <w:tmpl w:val="90383C3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70908"/>
    <w:multiLevelType w:val="hybridMultilevel"/>
    <w:tmpl w:val="503E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4"/>
  </w:num>
  <w:num w:numId="4">
    <w:abstractNumId w:val="15"/>
  </w:num>
  <w:num w:numId="5">
    <w:abstractNumId w:val="0"/>
  </w:num>
  <w:num w:numId="6">
    <w:abstractNumId w:val="8"/>
  </w:num>
  <w:num w:numId="7">
    <w:abstractNumId w:val="1"/>
  </w:num>
  <w:num w:numId="8">
    <w:abstractNumId w:val="6"/>
  </w:num>
  <w:num w:numId="9">
    <w:abstractNumId w:val="10"/>
  </w:num>
  <w:num w:numId="10">
    <w:abstractNumId w:val="21"/>
  </w:num>
  <w:num w:numId="11">
    <w:abstractNumId w:val="22"/>
  </w:num>
  <w:num w:numId="12">
    <w:abstractNumId w:val="18"/>
  </w:num>
  <w:num w:numId="13">
    <w:abstractNumId w:val="9"/>
  </w:num>
  <w:num w:numId="14">
    <w:abstractNumId w:val="12"/>
  </w:num>
  <w:num w:numId="15">
    <w:abstractNumId w:val="23"/>
  </w:num>
  <w:num w:numId="16">
    <w:abstractNumId w:val="13"/>
  </w:num>
  <w:num w:numId="17">
    <w:abstractNumId w:val="19"/>
  </w:num>
  <w:num w:numId="18">
    <w:abstractNumId w:val="4"/>
  </w:num>
  <w:num w:numId="19">
    <w:abstractNumId w:val="17"/>
  </w:num>
  <w:num w:numId="20">
    <w:abstractNumId w:val="2"/>
  </w:num>
  <w:num w:numId="21">
    <w:abstractNumId w:val="5"/>
  </w:num>
  <w:num w:numId="22">
    <w:abstractNumId w:val="3"/>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A3"/>
    <w:rsid w:val="0000336C"/>
    <w:rsid w:val="00007957"/>
    <w:rsid w:val="00010BC7"/>
    <w:rsid w:val="00013B1F"/>
    <w:rsid w:val="000151AD"/>
    <w:rsid w:val="00031FCA"/>
    <w:rsid w:val="00044BAB"/>
    <w:rsid w:val="00047CC6"/>
    <w:rsid w:val="00062A32"/>
    <w:rsid w:val="00093D09"/>
    <w:rsid w:val="0009680B"/>
    <w:rsid w:val="00097823"/>
    <w:rsid w:val="000A3769"/>
    <w:rsid w:val="000A4E61"/>
    <w:rsid w:val="000B0F3D"/>
    <w:rsid w:val="000D3DDD"/>
    <w:rsid w:val="001060FC"/>
    <w:rsid w:val="00121151"/>
    <w:rsid w:val="001249FE"/>
    <w:rsid w:val="0012562E"/>
    <w:rsid w:val="00130A92"/>
    <w:rsid w:val="0014757F"/>
    <w:rsid w:val="00160F3E"/>
    <w:rsid w:val="00181743"/>
    <w:rsid w:val="00191147"/>
    <w:rsid w:val="001B595E"/>
    <w:rsid w:val="001C0D5F"/>
    <w:rsid w:val="001C13FF"/>
    <w:rsid w:val="001C2CF8"/>
    <w:rsid w:val="001F07B3"/>
    <w:rsid w:val="00215E83"/>
    <w:rsid w:val="002569AF"/>
    <w:rsid w:val="0026071A"/>
    <w:rsid w:val="00271D51"/>
    <w:rsid w:val="002C71AF"/>
    <w:rsid w:val="002D7AA7"/>
    <w:rsid w:val="00303F5E"/>
    <w:rsid w:val="00312746"/>
    <w:rsid w:val="00314426"/>
    <w:rsid w:val="00317F90"/>
    <w:rsid w:val="00322E61"/>
    <w:rsid w:val="00335210"/>
    <w:rsid w:val="003A0080"/>
    <w:rsid w:val="003C3246"/>
    <w:rsid w:val="003D0143"/>
    <w:rsid w:val="00403F9A"/>
    <w:rsid w:val="00410F91"/>
    <w:rsid w:val="00431C02"/>
    <w:rsid w:val="00436419"/>
    <w:rsid w:val="00456792"/>
    <w:rsid w:val="0048062F"/>
    <w:rsid w:val="004A569C"/>
    <w:rsid w:val="004A6AF8"/>
    <w:rsid w:val="004B2F00"/>
    <w:rsid w:val="004C31BC"/>
    <w:rsid w:val="004C7306"/>
    <w:rsid w:val="004D269C"/>
    <w:rsid w:val="004E295C"/>
    <w:rsid w:val="004F113B"/>
    <w:rsid w:val="00517A01"/>
    <w:rsid w:val="00524980"/>
    <w:rsid w:val="00571976"/>
    <w:rsid w:val="00575593"/>
    <w:rsid w:val="005B1109"/>
    <w:rsid w:val="005C00B5"/>
    <w:rsid w:val="005C444E"/>
    <w:rsid w:val="005D0432"/>
    <w:rsid w:val="005F3728"/>
    <w:rsid w:val="00611CA7"/>
    <w:rsid w:val="00640816"/>
    <w:rsid w:val="006679A6"/>
    <w:rsid w:val="00672505"/>
    <w:rsid w:val="006919FA"/>
    <w:rsid w:val="0069574D"/>
    <w:rsid w:val="006B35A7"/>
    <w:rsid w:val="006B51DE"/>
    <w:rsid w:val="006D4FAC"/>
    <w:rsid w:val="00701EBB"/>
    <w:rsid w:val="007053A5"/>
    <w:rsid w:val="007A3486"/>
    <w:rsid w:val="007E36EA"/>
    <w:rsid w:val="00885CFB"/>
    <w:rsid w:val="008C008C"/>
    <w:rsid w:val="008C2C72"/>
    <w:rsid w:val="008C6AD8"/>
    <w:rsid w:val="009169B7"/>
    <w:rsid w:val="0092178E"/>
    <w:rsid w:val="009224AC"/>
    <w:rsid w:val="0094297C"/>
    <w:rsid w:val="009462BA"/>
    <w:rsid w:val="009534FC"/>
    <w:rsid w:val="00973BA1"/>
    <w:rsid w:val="00996840"/>
    <w:rsid w:val="009A73D4"/>
    <w:rsid w:val="009C123E"/>
    <w:rsid w:val="009D0EEF"/>
    <w:rsid w:val="009D31C3"/>
    <w:rsid w:val="009E029A"/>
    <w:rsid w:val="009E24F8"/>
    <w:rsid w:val="00A276A3"/>
    <w:rsid w:val="00A45585"/>
    <w:rsid w:val="00A723DC"/>
    <w:rsid w:val="00A73108"/>
    <w:rsid w:val="00A77A98"/>
    <w:rsid w:val="00A92462"/>
    <w:rsid w:val="00AA0717"/>
    <w:rsid w:val="00AC5543"/>
    <w:rsid w:val="00AF3FE3"/>
    <w:rsid w:val="00B011AC"/>
    <w:rsid w:val="00B21680"/>
    <w:rsid w:val="00B54DDA"/>
    <w:rsid w:val="00B64906"/>
    <w:rsid w:val="00B671AF"/>
    <w:rsid w:val="00B81442"/>
    <w:rsid w:val="00B82100"/>
    <w:rsid w:val="00B94C8B"/>
    <w:rsid w:val="00BA020F"/>
    <w:rsid w:val="00BB4B8A"/>
    <w:rsid w:val="00BC5FCE"/>
    <w:rsid w:val="00BE449A"/>
    <w:rsid w:val="00C03FAA"/>
    <w:rsid w:val="00C10951"/>
    <w:rsid w:val="00C2483A"/>
    <w:rsid w:val="00C2668A"/>
    <w:rsid w:val="00C3669E"/>
    <w:rsid w:val="00C6566F"/>
    <w:rsid w:val="00C666AC"/>
    <w:rsid w:val="00C921E6"/>
    <w:rsid w:val="00CA438E"/>
    <w:rsid w:val="00CD5903"/>
    <w:rsid w:val="00CD7288"/>
    <w:rsid w:val="00D35C99"/>
    <w:rsid w:val="00D36ED8"/>
    <w:rsid w:val="00D724B0"/>
    <w:rsid w:val="00D87778"/>
    <w:rsid w:val="00DA10D8"/>
    <w:rsid w:val="00DB5EC8"/>
    <w:rsid w:val="00DE7BEA"/>
    <w:rsid w:val="00E253E7"/>
    <w:rsid w:val="00E31F58"/>
    <w:rsid w:val="00E35AAE"/>
    <w:rsid w:val="00E44A71"/>
    <w:rsid w:val="00E46B23"/>
    <w:rsid w:val="00E54D83"/>
    <w:rsid w:val="00E821FC"/>
    <w:rsid w:val="00E82F5D"/>
    <w:rsid w:val="00E84952"/>
    <w:rsid w:val="00E87A3B"/>
    <w:rsid w:val="00E91EB8"/>
    <w:rsid w:val="00EA4B4C"/>
    <w:rsid w:val="00EA4BDD"/>
    <w:rsid w:val="00ED7F3C"/>
    <w:rsid w:val="00EE1B7B"/>
    <w:rsid w:val="00EE4B57"/>
    <w:rsid w:val="00EE5C16"/>
    <w:rsid w:val="00F12784"/>
    <w:rsid w:val="00F17BC4"/>
    <w:rsid w:val="00F31607"/>
    <w:rsid w:val="00F60095"/>
    <w:rsid w:val="00F72198"/>
    <w:rsid w:val="00F829D2"/>
    <w:rsid w:val="00FB2CC5"/>
    <w:rsid w:val="00FE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1B175"/>
  <w15:chartTrackingRefBased/>
  <w15:docId w15:val="{CDA2BA26-860C-4DB9-9E57-AEABE9A1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E36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E36EA"/>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rsid w:val="007E36EA"/>
    <w:rPr>
      <w:rFonts w:ascii="Verdana" w:eastAsia="Verdana" w:hAnsi="Verdana" w:cs="Verdana"/>
      <w:lang w:val="es-ES"/>
    </w:rPr>
  </w:style>
  <w:style w:type="paragraph" w:styleId="Ttulo">
    <w:name w:val="Title"/>
    <w:basedOn w:val="Normal"/>
    <w:link w:val="TtuloCar"/>
    <w:uiPriority w:val="1"/>
    <w:qFormat/>
    <w:rsid w:val="007E36EA"/>
    <w:pPr>
      <w:widowControl w:val="0"/>
      <w:autoSpaceDE w:val="0"/>
      <w:autoSpaceDN w:val="0"/>
      <w:spacing w:before="199" w:after="0" w:line="240" w:lineRule="auto"/>
      <w:ind w:left="1331" w:right="1349"/>
      <w:jc w:val="center"/>
    </w:pPr>
    <w:rPr>
      <w:rFonts w:ascii="Verdana" w:eastAsia="Verdana" w:hAnsi="Verdana" w:cs="Verdana"/>
      <w:sz w:val="33"/>
      <w:szCs w:val="33"/>
      <w:lang w:val="es-ES"/>
    </w:rPr>
  </w:style>
  <w:style w:type="character" w:customStyle="1" w:styleId="TtuloCar">
    <w:name w:val="Título Car"/>
    <w:basedOn w:val="Fuentedeprrafopredeter"/>
    <w:link w:val="Ttulo"/>
    <w:uiPriority w:val="1"/>
    <w:rsid w:val="007E36EA"/>
    <w:rPr>
      <w:rFonts w:ascii="Verdana" w:eastAsia="Verdana" w:hAnsi="Verdana" w:cs="Verdana"/>
      <w:sz w:val="33"/>
      <w:szCs w:val="33"/>
      <w:lang w:val="es-ES"/>
    </w:rPr>
  </w:style>
  <w:style w:type="paragraph" w:customStyle="1" w:styleId="TableParagraph">
    <w:name w:val="Table Paragraph"/>
    <w:basedOn w:val="Normal"/>
    <w:uiPriority w:val="1"/>
    <w:qFormat/>
    <w:rsid w:val="007E36EA"/>
    <w:pPr>
      <w:widowControl w:val="0"/>
      <w:autoSpaceDE w:val="0"/>
      <w:autoSpaceDN w:val="0"/>
      <w:spacing w:before="64" w:after="0" w:line="240" w:lineRule="auto"/>
    </w:pPr>
    <w:rPr>
      <w:rFonts w:ascii="Verdana" w:eastAsia="Verdana" w:hAnsi="Verdana" w:cs="Verdana"/>
      <w:lang w:val="es-ES"/>
    </w:rPr>
  </w:style>
  <w:style w:type="paragraph" w:styleId="Encabezado">
    <w:name w:val="header"/>
    <w:basedOn w:val="Normal"/>
    <w:link w:val="EncabezadoCar"/>
    <w:uiPriority w:val="99"/>
    <w:unhideWhenUsed/>
    <w:rsid w:val="007E36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36EA"/>
  </w:style>
  <w:style w:type="paragraph" w:styleId="Piedepgina">
    <w:name w:val="footer"/>
    <w:basedOn w:val="Normal"/>
    <w:link w:val="PiedepginaCar"/>
    <w:uiPriority w:val="99"/>
    <w:unhideWhenUsed/>
    <w:rsid w:val="007E36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36EA"/>
  </w:style>
  <w:style w:type="paragraph" w:styleId="Prrafodelista">
    <w:name w:val="List Paragraph"/>
    <w:aliases w:val="lp1,List Paragraph1,Lista vistosa - Énfasis 11,Listas,Bullet List,FooterText,numbered,Paragraphe de liste1,Bulletr List Paragraph,列出段落,列出段落1,List Paragraph,Cuadrícula clara - Énfasis 31,MINUTAS,Num Bullet 1,Bullet Number,lp11,Bullet 1"/>
    <w:basedOn w:val="Normal"/>
    <w:link w:val="PrrafodelistaCar"/>
    <w:uiPriority w:val="34"/>
    <w:qFormat/>
    <w:rsid w:val="005D0432"/>
    <w:pPr>
      <w:ind w:left="720"/>
      <w:contextualSpacing/>
    </w:pPr>
  </w:style>
  <w:style w:type="character" w:customStyle="1" w:styleId="PrrafodelistaCar">
    <w:name w:val="Párrafo de lista Car"/>
    <w:aliases w:val="lp1 Car,List Paragraph1 Car,Lista vistosa - Énfasis 11 Car,Listas Car,Bullet List Car,FooterText Car,numbered Car,Paragraphe de liste1 Car,Bulletr List Paragraph Car,列出段落 Car,列出段落1 Car,List Paragraph Car,MINUTAS Car,Num Bullet 1 Car"/>
    <w:link w:val="Prrafodelista"/>
    <w:uiPriority w:val="34"/>
    <w:rsid w:val="00E31F58"/>
  </w:style>
  <w:style w:type="paragraph" w:styleId="Textodeglobo">
    <w:name w:val="Balloon Text"/>
    <w:basedOn w:val="Normal"/>
    <w:link w:val="TextodegloboCar"/>
    <w:uiPriority w:val="99"/>
    <w:semiHidden/>
    <w:unhideWhenUsed/>
    <w:rsid w:val="00031F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FCA"/>
    <w:rPr>
      <w:rFonts w:ascii="Segoe UI" w:hAnsi="Segoe UI" w:cs="Segoe UI"/>
      <w:sz w:val="18"/>
      <w:szCs w:val="18"/>
    </w:rPr>
  </w:style>
  <w:style w:type="character" w:styleId="Hipervnculo">
    <w:name w:val="Hyperlink"/>
    <w:uiPriority w:val="99"/>
    <w:rsid w:val="00106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0792">
      <w:bodyDiv w:val="1"/>
      <w:marLeft w:val="0"/>
      <w:marRight w:val="0"/>
      <w:marTop w:val="0"/>
      <w:marBottom w:val="0"/>
      <w:divBdr>
        <w:top w:val="none" w:sz="0" w:space="0" w:color="auto"/>
        <w:left w:val="none" w:sz="0" w:space="0" w:color="auto"/>
        <w:bottom w:val="none" w:sz="0" w:space="0" w:color="auto"/>
        <w:right w:val="none" w:sz="0" w:space="0" w:color="auto"/>
      </w:divBdr>
    </w:div>
    <w:div w:id="200627800">
      <w:bodyDiv w:val="1"/>
      <w:marLeft w:val="0"/>
      <w:marRight w:val="0"/>
      <w:marTop w:val="0"/>
      <w:marBottom w:val="0"/>
      <w:divBdr>
        <w:top w:val="none" w:sz="0" w:space="0" w:color="auto"/>
        <w:left w:val="none" w:sz="0" w:space="0" w:color="auto"/>
        <w:bottom w:val="none" w:sz="0" w:space="0" w:color="auto"/>
        <w:right w:val="none" w:sz="0" w:space="0" w:color="auto"/>
      </w:divBdr>
    </w:div>
    <w:div w:id="204829232">
      <w:bodyDiv w:val="1"/>
      <w:marLeft w:val="0"/>
      <w:marRight w:val="0"/>
      <w:marTop w:val="0"/>
      <w:marBottom w:val="0"/>
      <w:divBdr>
        <w:top w:val="none" w:sz="0" w:space="0" w:color="auto"/>
        <w:left w:val="none" w:sz="0" w:space="0" w:color="auto"/>
        <w:bottom w:val="none" w:sz="0" w:space="0" w:color="auto"/>
        <w:right w:val="none" w:sz="0" w:space="0" w:color="auto"/>
      </w:divBdr>
    </w:div>
    <w:div w:id="332681379">
      <w:bodyDiv w:val="1"/>
      <w:marLeft w:val="0"/>
      <w:marRight w:val="0"/>
      <w:marTop w:val="0"/>
      <w:marBottom w:val="0"/>
      <w:divBdr>
        <w:top w:val="none" w:sz="0" w:space="0" w:color="auto"/>
        <w:left w:val="none" w:sz="0" w:space="0" w:color="auto"/>
        <w:bottom w:val="none" w:sz="0" w:space="0" w:color="auto"/>
        <w:right w:val="none" w:sz="0" w:space="0" w:color="auto"/>
      </w:divBdr>
    </w:div>
    <w:div w:id="359822383">
      <w:bodyDiv w:val="1"/>
      <w:marLeft w:val="0"/>
      <w:marRight w:val="0"/>
      <w:marTop w:val="0"/>
      <w:marBottom w:val="0"/>
      <w:divBdr>
        <w:top w:val="none" w:sz="0" w:space="0" w:color="auto"/>
        <w:left w:val="none" w:sz="0" w:space="0" w:color="auto"/>
        <w:bottom w:val="none" w:sz="0" w:space="0" w:color="auto"/>
        <w:right w:val="none" w:sz="0" w:space="0" w:color="auto"/>
      </w:divBdr>
    </w:div>
    <w:div w:id="377246390">
      <w:bodyDiv w:val="1"/>
      <w:marLeft w:val="0"/>
      <w:marRight w:val="0"/>
      <w:marTop w:val="0"/>
      <w:marBottom w:val="0"/>
      <w:divBdr>
        <w:top w:val="none" w:sz="0" w:space="0" w:color="auto"/>
        <w:left w:val="none" w:sz="0" w:space="0" w:color="auto"/>
        <w:bottom w:val="none" w:sz="0" w:space="0" w:color="auto"/>
        <w:right w:val="none" w:sz="0" w:space="0" w:color="auto"/>
      </w:divBdr>
    </w:div>
    <w:div w:id="381714010">
      <w:bodyDiv w:val="1"/>
      <w:marLeft w:val="0"/>
      <w:marRight w:val="0"/>
      <w:marTop w:val="0"/>
      <w:marBottom w:val="0"/>
      <w:divBdr>
        <w:top w:val="none" w:sz="0" w:space="0" w:color="auto"/>
        <w:left w:val="none" w:sz="0" w:space="0" w:color="auto"/>
        <w:bottom w:val="none" w:sz="0" w:space="0" w:color="auto"/>
        <w:right w:val="none" w:sz="0" w:space="0" w:color="auto"/>
      </w:divBdr>
    </w:div>
    <w:div w:id="413817358">
      <w:bodyDiv w:val="1"/>
      <w:marLeft w:val="0"/>
      <w:marRight w:val="0"/>
      <w:marTop w:val="0"/>
      <w:marBottom w:val="0"/>
      <w:divBdr>
        <w:top w:val="none" w:sz="0" w:space="0" w:color="auto"/>
        <w:left w:val="none" w:sz="0" w:space="0" w:color="auto"/>
        <w:bottom w:val="none" w:sz="0" w:space="0" w:color="auto"/>
        <w:right w:val="none" w:sz="0" w:space="0" w:color="auto"/>
      </w:divBdr>
    </w:div>
    <w:div w:id="542407402">
      <w:bodyDiv w:val="1"/>
      <w:marLeft w:val="0"/>
      <w:marRight w:val="0"/>
      <w:marTop w:val="0"/>
      <w:marBottom w:val="0"/>
      <w:divBdr>
        <w:top w:val="none" w:sz="0" w:space="0" w:color="auto"/>
        <w:left w:val="none" w:sz="0" w:space="0" w:color="auto"/>
        <w:bottom w:val="none" w:sz="0" w:space="0" w:color="auto"/>
        <w:right w:val="none" w:sz="0" w:space="0" w:color="auto"/>
      </w:divBdr>
    </w:div>
    <w:div w:id="587933179">
      <w:bodyDiv w:val="1"/>
      <w:marLeft w:val="0"/>
      <w:marRight w:val="0"/>
      <w:marTop w:val="0"/>
      <w:marBottom w:val="0"/>
      <w:divBdr>
        <w:top w:val="none" w:sz="0" w:space="0" w:color="auto"/>
        <w:left w:val="none" w:sz="0" w:space="0" w:color="auto"/>
        <w:bottom w:val="none" w:sz="0" w:space="0" w:color="auto"/>
        <w:right w:val="none" w:sz="0" w:space="0" w:color="auto"/>
      </w:divBdr>
    </w:div>
    <w:div w:id="722487604">
      <w:bodyDiv w:val="1"/>
      <w:marLeft w:val="0"/>
      <w:marRight w:val="0"/>
      <w:marTop w:val="0"/>
      <w:marBottom w:val="0"/>
      <w:divBdr>
        <w:top w:val="none" w:sz="0" w:space="0" w:color="auto"/>
        <w:left w:val="none" w:sz="0" w:space="0" w:color="auto"/>
        <w:bottom w:val="none" w:sz="0" w:space="0" w:color="auto"/>
        <w:right w:val="none" w:sz="0" w:space="0" w:color="auto"/>
      </w:divBdr>
    </w:div>
    <w:div w:id="723724491">
      <w:bodyDiv w:val="1"/>
      <w:marLeft w:val="0"/>
      <w:marRight w:val="0"/>
      <w:marTop w:val="0"/>
      <w:marBottom w:val="0"/>
      <w:divBdr>
        <w:top w:val="none" w:sz="0" w:space="0" w:color="auto"/>
        <w:left w:val="none" w:sz="0" w:space="0" w:color="auto"/>
        <w:bottom w:val="none" w:sz="0" w:space="0" w:color="auto"/>
        <w:right w:val="none" w:sz="0" w:space="0" w:color="auto"/>
      </w:divBdr>
    </w:div>
    <w:div w:id="813987906">
      <w:bodyDiv w:val="1"/>
      <w:marLeft w:val="0"/>
      <w:marRight w:val="0"/>
      <w:marTop w:val="0"/>
      <w:marBottom w:val="0"/>
      <w:divBdr>
        <w:top w:val="none" w:sz="0" w:space="0" w:color="auto"/>
        <w:left w:val="none" w:sz="0" w:space="0" w:color="auto"/>
        <w:bottom w:val="none" w:sz="0" w:space="0" w:color="auto"/>
        <w:right w:val="none" w:sz="0" w:space="0" w:color="auto"/>
      </w:divBdr>
    </w:div>
    <w:div w:id="827475749">
      <w:bodyDiv w:val="1"/>
      <w:marLeft w:val="0"/>
      <w:marRight w:val="0"/>
      <w:marTop w:val="0"/>
      <w:marBottom w:val="0"/>
      <w:divBdr>
        <w:top w:val="none" w:sz="0" w:space="0" w:color="auto"/>
        <w:left w:val="none" w:sz="0" w:space="0" w:color="auto"/>
        <w:bottom w:val="none" w:sz="0" w:space="0" w:color="auto"/>
        <w:right w:val="none" w:sz="0" w:space="0" w:color="auto"/>
      </w:divBdr>
    </w:div>
    <w:div w:id="854735868">
      <w:bodyDiv w:val="1"/>
      <w:marLeft w:val="0"/>
      <w:marRight w:val="0"/>
      <w:marTop w:val="0"/>
      <w:marBottom w:val="0"/>
      <w:divBdr>
        <w:top w:val="none" w:sz="0" w:space="0" w:color="auto"/>
        <w:left w:val="none" w:sz="0" w:space="0" w:color="auto"/>
        <w:bottom w:val="none" w:sz="0" w:space="0" w:color="auto"/>
        <w:right w:val="none" w:sz="0" w:space="0" w:color="auto"/>
      </w:divBdr>
    </w:div>
    <w:div w:id="860243997">
      <w:bodyDiv w:val="1"/>
      <w:marLeft w:val="0"/>
      <w:marRight w:val="0"/>
      <w:marTop w:val="0"/>
      <w:marBottom w:val="0"/>
      <w:divBdr>
        <w:top w:val="none" w:sz="0" w:space="0" w:color="auto"/>
        <w:left w:val="none" w:sz="0" w:space="0" w:color="auto"/>
        <w:bottom w:val="none" w:sz="0" w:space="0" w:color="auto"/>
        <w:right w:val="none" w:sz="0" w:space="0" w:color="auto"/>
      </w:divBdr>
    </w:div>
    <w:div w:id="862594991">
      <w:bodyDiv w:val="1"/>
      <w:marLeft w:val="0"/>
      <w:marRight w:val="0"/>
      <w:marTop w:val="0"/>
      <w:marBottom w:val="0"/>
      <w:divBdr>
        <w:top w:val="none" w:sz="0" w:space="0" w:color="auto"/>
        <w:left w:val="none" w:sz="0" w:space="0" w:color="auto"/>
        <w:bottom w:val="none" w:sz="0" w:space="0" w:color="auto"/>
        <w:right w:val="none" w:sz="0" w:space="0" w:color="auto"/>
      </w:divBdr>
    </w:div>
    <w:div w:id="934751413">
      <w:bodyDiv w:val="1"/>
      <w:marLeft w:val="0"/>
      <w:marRight w:val="0"/>
      <w:marTop w:val="0"/>
      <w:marBottom w:val="0"/>
      <w:divBdr>
        <w:top w:val="none" w:sz="0" w:space="0" w:color="auto"/>
        <w:left w:val="none" w:sz="0" w:space="0" w:color="auto"/>
        <w:bottom w:val="none" w:sz="0" w:space="0" w:color="auto"/>
        <w:right w:val="none" w:sz="0" w:space="0" w:color="auto"/>
      </w:divBdr>
    </w:div>
    <w:div w:id="937056631">
      <w:bodyDiv w:val="1"/>
      <w:marLeft w:val="0"/>
      <w:marRight w:val="0"/>
      <w:marTop w:val="0"/>
      <w:marBottom w:val="0"/>
      <w:divBdr>
        <w:top w:val="none" w:sz="0" w:space="0" w:color="auto"/>
        <w:left w:val="none" w:sz="0" w:space="0" w:color="auto"/>
        <w:bottom w:val="none" w:sz="0" w:space="0" w:color="auto"/>
        <w:right w:val="none" w:sz="0" w:space="0" w:color="auto"/>
      </w:divBdr>
    </w:div>
    <w:div w:id="938410824">
      <w:bodyDiv w:val="1"/>
      <w:marLeft w:val="0"/>
      <w:marRight w:val="0"/>
      <w:marTop w:val="0"/>
      <w:marBottom w:val="0"/>
      <w:divBdr>
        <w:top w:val="none" w:sz="0" w:space="0" w:color="auto"/>
        <w:left w:val="none" w:sz="0" w:space="0" w:color="auto"/>
        <w:bottom w:val="none" w:sz="0" w:space="0" w:color="auto"/>
        <w:right w:val="none" w:sz="0" w:space="0" w:color="auto"/>
      </w:divBdr>
    </w:div>
    <w:div w:id="1003171137">
      <w:bodyDiv w:val="1"/>
      <w:marLeft w:val="0"/>
      <w:marRight w:val="0"/>
      <w:marTop w:val="0"/>
      <w:marBottom w:val="0"/>
      <w:divBdr>
        <w:top w:val="none" w:sz="0" w:space="0" w:color="auto"/>
        <w:left w:val="none" w:sz="0" w:space="0" w:color="auto"/>
        <w:bottom w:val="none" w:sz="0" w:space="0" w:color="auto"/>
        <w:right w:val="none" w:sz="0" w:space="0" w:color="auto"/>
      </w:divBdr>
    </w:div>
    <w:div w:id="1032995400">
      <w:bodyDiv w:val="1"/>
      <w:marLeft w:val="0"/>
      <w:marRight w:val="0"/>
      <w:marTop w:val="0"/>
      <w:marBottom w:val="0"/>
      <w:divBdr>
        <w:top w:val="none" w:sz="0" w:space="0" w:color="auto"/>
        <w:left w:val="none" w:sz="0" w:space="0" w:color="auto"/>
        <w:bottom w:val="none" w:sz="0" w:space="0" w:color="auto"/>
        <w:right w:val="none" w:sz="0" w:space="0" w:color="auto"/>
      </w:divBdr>
    </w:div>
    <w:div w:id="1202205519">
      <w:bodyDiv w:val="1"/>
      <w:marLeft w:val="0"/>
      <w:marRight w:val="0"/>
      <w:marTop w:val="0"/>
      <w:marBottom w:val="0"/>
      <w:divBdr>
        <w:top w:val="none" w:sz="0" w:space="0" w:color="auto"/>
        <w:left w:val="none" w:sz="0" w:space="0" w:color="auto"/>
        <w:bottom w:val="none" w:sz="0" w:space="0" w:color="auto"/>
        <w:right w:val="none" w:sz="0" w:space="0" w:color="auto"/>
      </w:divBdr>
    </w:div>
    <w:div w:id="1220823395">
      <w:bodyDiv w:val="1"/>
      <w:marLeft w:val="0"/>
      <w:marRight w:val="0"/>
      <w:marTop w:val="0"/>
      <w:marBottom w:val="0"/>
      <w:divBdr>
        <w:top w:val="none" w:sz="0" w:space="0" w:color="auto"/>
        <w:left w:val="none" w:sz="0" w:space="0" w:color="auto"/>
        <w:bottom w:val="none" w:sz="0" w:space="0" w:color="auto"/>
        <w:right w:val="none" w:sz="0" w:space="0" w:color="auto"/>
      </w:divBdr>
    </w:div>
    <w:div w:id="1233196720">
      <w:bodyDiv w:val="1"/>
      <w:marLeft w:val="0"/>
      <w:marRight w:val="0"/>
      <w:marTop w:val="0"/>
      <w:marBottom w:val="0"/>
      <w:divBdr>
        <w:top w:val="none" w:sz="0" w:space="0" w:color="auto"/>
        <w:left w:val="none" w:sz="0" w:space="0" w:color="auto"/>
        <w:bottom w:val="none" w:sz="0" w:space="0" w:color="auto"/>
        <w:right w:val="none" w:sz="0" w:space="0" w:color="auto"/>
      </w:divBdr>
    </w:div>
    <w:div w:id="1263303239">
      <w:bodyDiv w:val="1"/>
      <w:marLeft w:val="0"/>
      <w:marRight w:val="0"/>
      <w:marTop w:val="0"/>
      <w:marBottom w:val="0"/>
      <w:divBdr>
        <w:top w:val="none" w:sz="0" w:space="0" w:color="auto"/>
        <w:left w:val="none" w:sz="0" w:space="0" w:color="auto"/>
        <w:bottom w:val="none" w:sz="0" w:space="0" w:color="auto"/>
        <w:right w:val="none" w:sz="0" w:space="0" w:color="auto"/>
      </w:divBdr>
    </w:div>
    <w:div w:id="1301568615">
      <w:bodyDiv w:val="1"/>
      <w:marLeft w:val="0"/>
      <w:marRight w:val="0"/>
      <w:marTop w:val="0"/>
      <w:marBottom w:val="0"/>
      <w:divBdr>
        <w:top w:val="none" w:sz="0" w:space="0" w:color="auto"/>
        <w:left w:val="none" w:sz="0" w:space="0" w:color="auto"/>
        <w:bottom w:val="none" w:sz="0" w:space="0" w:color="auto"/>
        <w:right w:val="none" w:sz="0" w:space="0" w:color="auto"/>
      </w:divBdr>
    </w:div>
    <w:div w:id="1378579272">
      <w:bodyDiv w:val="1"/>
      <w:marLeft w:val="0"/>
      <w:marRight w:val="0"/>
      <w:marTop w:val="0"/>
      <w:marBottom w:val="0"/>
      <w:divBdr>
        <w:top w:val="none" w:sz="0" w:space="0" w:color="auto"/>
        <w:left w:val="none" w:sz="0" w:space="0" w:color="auto"/>
        <w:bottom w:val="none" w:sz="0" w:space="0" w:color="auto"/>
        <w:right w:val="none" w:sz="0" w:space="0" w:color="auto"/>
      </w:divBdr>
    </w:div>
    <w:div w:id="1384021315">
      <w:bodyDiv w:val="1"/>
      <w:marLeft w:val="0"/>
      <w:marRight w:val="0"/>
      <w:marTop w:val="0"/>
      <w:marBottom w:val="0"/>
      <w:divBdr>
        <w:top w:val="none" w:sz="0" w:space="0" w:color="auto"/>
        <w:left w:val="none" w:sz="0" w:space="0" w:color="auto"/>
        <w:bottom w:val="none" w:sz="0" w:space="0" w:color="auto"/>
        <w:right w:val="none" w:sz="0" w:space="0" w:color="auto"/>
      </w:divBdr>
    </w:div>
    <w:div w:id="1387139537">
      <w:bodyDiv w:val="1"/>
      <w:marLeft w:val="0"/>
      <w:marRight w:val="0"/>
      <w:marTop w:val="0"/>
      <w:marBottom w:val="0"/>
      <w:divBdr>
        <w:top w:val="none" w:sz="0" w:space="0" w:color="auto"/>
        <w:left w:val="none" w:sz="0" w:space="0" w:color="auto"/>
        <w:bottom w:val="none" w:sz="0" w:space="0" w:color="auto"/>
        <w:right w:val="none" w:sz="0" w:space="0" w:color="auto"/>
      </w:divBdr>
    </w:div>
    <w:div w:id="1471289998">
      <w:bodyDiv w:val="1"/>
      <w:marLeft w:val="0"/>
      <w:marRight w:val="0"/>
      <w:marTop w:val="0"/>
      <w:marBottom w:val="0"/>
      <w:divBdr>
        <w:top w:val="none" w:sz="0" w:space="0" w:color="auto"/>
        <w:left w:val="none" w:sz="0" w:space="0" w:color="auto"/>
        <w:bottom w:val="none" w:sz="0" w:space="0" w:color="auto"/>
        <w:right w:val="none" w:sz="0" w:space="0" w:color="auto"/>
      </w:divBdr>
    </w:div>
    <w:div w:id="1487159856">
      <w:bodyDiv w:val="1"/>
      <w:marLeft w:val="0"/>
      <w:marRight w:val="0"/>
      <w:marTop w:val="0"/>
      <w:marBottom w:val="0"/>
      <w:divBdr>
        <w:top w:val="none" w:sz="0" w:space="0" w:color="auto"/>
        <w:left w:val="none" w:sz="0" w:space="0" w:color="auto"/>
        <w:bottom w:val="none" w:sz="0" w:space="0" w:color="auto"/>
        <w:right w:val="none" w:sz="0" w:space="0" w:color="auto"/>
      </w:divBdr>
    </w:div>
    <w:div w:id="1490513093">
      <w:bodyDiv w:val="1"/>
      <w:marLeft w:val="0"/>
      <w:marRight w:val="0"/>
      <w:marTop w:val="0"/>
      <w:marBottom w:val="0"/>
      <w:divBdr>
        <w:top w:val="none" w:sz="0" w:space="0" w:color="auto"/>
        <w:left w:val="none" w:sz="0" w:space="0" w:color="auto"/>
        <w:bottom w:val="none" w:sz="0" w:space="0" w:color="auto"/>
        <w:right w:val="none" w:sz="0" w:space="0" w:color="auto"/>
      </w:divBdr>
    </w:div>
    <w:div w:id="1491141399">
      <w:bodyDiv w:val="1"/>
      <w:marLeft w:val="0"/>
      <w:marRight w:val="0"/>
      <w:marTop w:val="0"/>
      <w:marBottom w:val="0"/>
      <w:divBdr>
        <w:top w:val="none" w:sz="0" w:space="0" w:color="auto"/>
        <w:left w:val="none" w:sz="0" w:space="0" w:color="auto"/>
        <w:bottom w:val="none" w:sz="0" w:space="0" w:color="auto"/>
        <w:right w:val="none" w:sz="0" w:space="0" w:color="auto"/>
      </w:divBdr>
    </w:div>
    <w:div w:id="1493177549">
      <w:bodyDiv w:val="1"/>
      <w:marLeft w:val="0"/>
      <w:marRight w:val="0"/>
      <w:marTop w:val="0"/>
      <w:marBottom w:val="0"/>
      <w:divBdr>
        <w:top w:val="none" w:sz="0" w:space="0" w:color="auto"/>
        <w:left w:val="none" w:sz="0" w:space="0" w:color="auto"/>
        <w:bottom w:val="none" w:sz="0" w:space="0" w:color="auto"/>
        <w:right w:val="none" w:sz="0" w:space="0" w:color="auto"/>
      </w:divBdr>
    </w:div>
    <w:div w:id="1540245175">
      <w:bodyDiv w:val="1"/>
      <w:marLeft w:val="0"/>
      <w:marRight w:val="0"/>
      <w:marTop w:val="0"/>
      <w:marBottom w:val="0"/>
      <w:divBdr>
        <w:top w:val="none" w:sz="0" w:space="0" w:color="auto"/>
        <w:left w:val="none" w:sz="0" w:space="0" w:color="auto"/>
        <w:bottom w:val="none" w:sz="0" w:space="0" w:color="auto"/>
        <w:right w:val="none" w:sz="0" w:space="0" w:color="auto"/>
      </w:divBdr>
    </w:div>
    <w:div w:id="1566915782">
      <w:bodyDiv w:val="1"/>
      <w:marLeft w:val="0"/>
      <w:marRight w:val="0"/>
      <w:marTop w:val="0"/>
      <w:marBottom w:val="0"/>
      <w:divBdr>
        <w:top w:val="none" w:sz="0" w:space="0" w:color="auto"/>
        <w:left w:val="none" w:sz="0" w:space="0" w:color="auto"/>
        <w:bottom w:val="none" w:sz="0" w:space="0" w:color="auto"/>
        <w:right w:val="none" w:sz="0" w:space="0" w:color="auto"/>
      </w:divBdr>
    </w:div>
    <w:div w:id="1612013256">
      <w:bodyDiv w:val="1"/>
      <w:marLeft w:val="0"/>
      <w:marRight w:val="0"/>
      <w:marTop w:val="0"/>
      <w:marBottom w:val="0"/>
      <w:divBdr>
        <w:top w:val="none" w:sz="0" w:space="0" w:color="auto"/>
        <w:left w:val="none" w:sz="0" w:space="0" w:color="auto"/>
        <w:bottom w:val="none" w:sz="0" w:space="0" w:color="auto"/>
        <w:right w:val="none" w:sz="0" w:space="0" w:color="auto"/>
      </w:divBdr>
    </w:div>
    <w:div w:id="1644965974">
      <w:bodyDiv w:val="1"/>
      <w:marLeft w:val="0"/>
      <w:marRight w:val="0"/>
      <w:marTop w:val="0"/>
      <w:marBottom w:val="0"/>
      <w:divBdr>
        <w:top w:val="none" w:sz="0" w:space="0" w:color="auto"/>
        <w:left w:val="none" w:sz="0" w:space="0" w:color="auto"/>
        <w:bottom w:val="none" w:sz="0" w:space="0" w:color="auto"/>
        <w:right w:val="none" w:sz="0" w:space="0" w:color="auto"/>
      </w:divBdr>
    </w:div>
    <w:div w:id="1822964645">
      <w:bodyDiv w:val="1"/>
      <w:marLeft w:val="0"/>
      <w:marRight w:val="0"/>
      <w:marTop w:val="0"/>
      <w:marBottom w:val="0"/>
      <w:divBdr>
        <w:top w:val="none" w:sz="0" w:space="0" w:color="auto"/>
        <w:left w:val="none" w:sz="0" w:space="0" w:color="auto"/>
        <w:bottom w:val="none" w:sz="0" w:space="0" w:color="auto"/>
        <w:right w:val="none" w:sz="0" w:space="0" w:color="auto"/>
      </w:divBdr>
    </w:div>
    <w:div w:id="1844738325">
      <w:bodyDiv w:val="1"/>
      <w:marLeft w:val="0"/>
      <w:marRight w:val="0"/>
      <w:marTop w:val="0"/>
      <w:marBottom w:val="0"/>
      <w:divBdr>
        <w:top w:val="none" w:sz="0" w:space="0" w:color="auto"/>
        <w:left w:val="none" w:sz="0" w:space="0" w:color="auto"/>
        <w:bottom w:val="none" w:sz="0" w:space="0" w:color="auto"/>
        <w:right w:val="none" w:sz="0" w:space="0" w:color="auto"/>
      </w:divBdr>
    </w:div>
    <w:div w:id="1855024364">
      <w:bodyDiv w:val="1"/>
      <w:marLeft w:val="0"/>
      <w:marRight w:val="0"/>
      <w:marTop w:val="0"/>
      <w:marBottom w:val="0"/>
      <w:divBdr>
        <w:top w:val="none" w:sz="0" w:space="0" w:color="auto"/>
        <w:left w:val="none" w:sz="0" w:space="0" w:color="auto"/>
        <w:bottom w:val="none" w:sz="0" w:space="0" w:color="auto"/>
        <w:right w:val="none" w:sz="0" w:space="0" w:color="auto"/>
      </w:divBdr>
    </w:div>
    <w:div w:id="1968776334">
      <w:bodyDiv w:val="1"/>
      <w:marLeft w:val="0"/>
      <w:marRight w:val="0"/>
      <w:marTop w:val="0"/>
      <w:marBottom w:val="0"/>
      <w:divBdr>
        <w:top w:val="none" w:sz="0" w:space="0" w:color="auto"/>
        <w:left w:val="none" w:sz="0" w:space="0" w:color="auto"/>
        <w:bottom w:val="none" w:sz="0" w:space="0" w:color="auto"/>
        <w:right w:val="none" w:sz="0" w:space="0" w:color="auto"/>
      </w:divBdr>
    </w:div>
    <w:div w:id="2060397178">
      <w:bodyDiv w:val="1"/>
      <w:marLeft w:val="0"/>
      <w:marRight w:val="0"/>
      <w:marTop w:val="0"/>
      <w:marBottom w:val="0"/>
      <w:divBdr>
        <w:top w:val="none" w:sz="0" w:space="0" w:color="auto"/>
        <w:left w:val="none" w:sz="0" w:space="0" w:color="auto"/>
        <w:bottom w:val="none" w:sz="0" w:space="0" w:color="auto"/>
        <w:right w:val="none" w:sz="0" w:space="0" w:color="auto"/>
      </w:divBdr>
    </w:div>
    <w:div w:id="2120877486">
      <w:bodyDiv w:val="1"/>
      <w:marLeft w:val="0"/>
      <w:marRight w:val="0"/>
      <w:marTop w:val="0"/>
      <w:marBottom w:val="0"/>
      <w:divBdr>
        <w:top w:val="none" w:sz="0" w:space="0" w:color="auto"/>
        <w:left w:val="none" w:sz="0" w:space="0" w:color="auto"/>
        <w:bottom w:val="none" w:sz="0" w:space="0" w:color="auto"/>
        <w:right w:val="none" w:sz="0" w:space="0" w:color="auto"/>
      </w:divBdr>
    </w:div>
    <w:div w:id="2137942517">
      <w:bodyDiv w:val="1"/>
      <w:marLeft w:val="0"/>
      <w:marRight w:val="0"/>
      <w:marTop w:val="0"/>
      <w:marBottom w:val="0"/>
      <w:divBdr>
        <w:top w:val="none" w:sz="0" w:space="0" w:color="auto"/>
        <w:left w:val="none" w:sz="0" w:space="0" w:color="auto"/>
        <w:bottom w:val="none" w:sz="0" w:space="0" w:color="auto"/>
        <w:right w:val="none" w:sz="0" w:space="0" w:color="auto"/>
      </w:divBdr>
    </w:div>
    <w:div w:id="214350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barcadi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7</Pages>
  <Words>1684</Words>
  <Characters>9604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dc:creator>
  <cp:keywords/>
  <dc:description/>
  <cp:lastModifiedBy>DIF</cp:lastModifiedBy>
  <cp:revision>14</cp:revision>
  <cp:lastPrinted>2022-03-03T16:03:00Z</cp:lastPrinted>
  <dcterms:created xsi:type="dcterms:W3CDTF">2022-02-21T17:45:00Z</dcterms:created>
  <dcterms:modified xsi:type="dcterms:W3CDTF">2022-03-03T16:10:00Z</dcterms:modified>
</cp:coreProperties>
</file>